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黑体" w:cs="Times New Roman"/>
        </w:rPr>
        <w:id w:val="1452591826"/>
      </w:sdtPr>
      <w:sdtEndPr>
        <w:rPr>
          <w:rFonts w:ascii="楷体_GB2312" w:eastAsia="楷体_GB2312" w:hAnsi="楷体" w:hint="eastAsia"/>
          <w:color w:val="FF0000"/>
          <w:kern w:val="0"/>
          <w:szCs w:val="28"/>
        </w:rPr>
      </w:sdtEndPr>
      <w:sdtContent>
        <w:p w14:paraId="44003896" w14:textId="77777777" w:rsidR="005345FB" w:rsidRDefault="00000000">
          <w:pPr>
            <w:autoSpaceDE w:val="0"/>
            <w:autoSpaceDN w:val="0"/>
            <w:adjustRightInd w:val="0"/>
            <w:ind w:firstLineChars="0" w:firstLine="0"/>
            <w:jc w:val="right"/>
            <w:rPr>
              <w:rFonts w:eastAsia="黑体" w:cs="Times New Roman"/>
              <w:b/>
              <w:kern w:val="0"/>
              <w:szCs w:val="28"/>
            </w:rPr>
          </w:pPr>
          <w:r>
            <w:rPr>
              <w:rFonts w:eastAsia="黑体" w:cs="Times New Roman"/>
              <w:b/>
              <w:kern w:val="0"/>
              <w:szCs w:val="28"/>
            </w:rPr>
            <w:t>报告编号：</w:t>
          </w:r>
          <w:r>
            <w:rPr>
              <w:rFonts w:eastAsia="黑体" w:cs="Times New Roman"/>
              <w:b/>
              <w:kern w:val="0"/>
              <w:szCs w:val="28"/>
            </w:rPr>
            <w:t>CFP-</w:t>
          </w:r>
          <w:r>
            <w:rPr>
              <w:rFonts w:eastAsia="黑体" w:cs="Times New Roman" w:hint="eastAsia"/>
              <w:b/>
              <w:kern w:val="0"/>
              <w:szCs w:val="28"/>
            </w:rPr>
            <w:t>142635116</w:t>
          </w:r>
          <w:r>
            <w:rPr>
              <w:rFonts w:eastAsia="黑体" w:cs="Times New Roman"/>
              <w:b/>
              <w:kern w:val="0"/>
              <w:szCs w:val="28"/>
            </w:rPr>
            <w:t>-0</w:t>
          </w:r>
          <w:r>
            <w:rPr>
              <w:rFonts w:eastAsia="黑体" w:cs="Times New Roman" w:hint="eastAsia"/>
              <w:b/>
              <w:kern w:val="0"/>
              <w:szCs w:val="28"/>
            </w:rPr>
            <w:t>1</w:t>
          </w:r>
        </w:p>
        <w:p w14:paraId="5787B938" w14:textId="77777777" w:rsidR="005345FB" w:rsidRDefault="005345FB">
          <w:pPr>
            <w:ind w:firstLineChars="0" w:firstLine="0"/>
            <w:rPr>
              <w:rFonts w:eastAsia="宋体" w:cs="Times New Roman"/>
              <w:b/>
              <w:kern w:val="0"/>
              <w:sz w:val="52"/>
              <w:szCs w:val="52"/>
            </w:rPr>
          </w:pPr>
        </w:p>
        <w:p w14:paraId="0CD9744F" w14:textId="77777777" w:rsidR="005345FB" w:rsidRDefault="005345FB">
          <w:pPr>
            <w:tabs>
              <w:tab w:val="left" w:pos="6840"/>
            </w:tabs>
            <w:ind w:firstLineChars="0" w:firstLine="0"/>
            <w:rPr>
              <w:rFonts w:eastAsia="宋体" w:cs="Times New Roman"/>
              <w:b/>
              <w:kern w:val="0"/>
              <w:sz w:val="52"/>
              <w:szCs w:val="52"/>
            </w:rPr>
          </w:pPr>
        </w:p>
        <w:p w14:paraId="0D4FC1CF" w14:textId="77777777" w:rsidR="005345FB" w:rsidRDefault="005345FB">
          <w:pPr>
            <w:tabs>
              <w:tab w:val="left" w:pos="6840"/>
            </w:tabs>
            <w:ind w:firstLineChars="0" w:firstLine="0"/>
            <w:rPr>
              <w:rFonts w:eastAsia="宋体" w:cs="Times New Roman"/>
              <w:b/>
              <w:kern w:val="0"/>
              <w:sz w:val="52"/>
              <w:szCs w:val="52"/>
            </w:rPr>
          </w:pPr>
        </w:p>
        <w:p w14:paraId="47CAE423" w14:textId="77777777" w:rsidR="005345FB" w:rsidRDefault="005345FB">
          <w:pPr>
            <w:ind w:firstLineChars="0" w:firstLine="0"/>
            <w:rPr>
              <w:rFonts w:eastAsia="宋体" w:cs="Times New Roman"/>
              <w:b/>
              <w:kern w:val="0"/>
              <w:sz w:val="52"/>
              <w:szCs w:val="52"/>
            </w:rPr>
          </w:pPr>
        </w:p>
        <w:p w14:paraId="4D9EE68F" w14:textId="77777777" w:rsidR="005345FB" w:rsidRDefault="00000000">
          <w:pPr>
            <w:widowControl/>
            <w:spacing w:beforeLines="50" w:before="190" w:afterLines="50" w:after="190" w:line="600" w:lineRule="auto"/>
            <w:ind w:firstLineChars="0" w:firstLine="0"/>
            <w:jc w:val="center"/>
            <w:rPr>
              <w:rFonts w:ascii="黑体" w:eastAsia="黑体" w:hAnsi="黑体" w:cs="Times New Roman"/>
              <w:b/>
              <w:bCs/>
              <w:spacing w:val="-6"/>
              <w:kern w:val="0"/>
              <w:sz w:val="44"/>
              <w:szCs w:val="44"/>
            </w:rPr>
          </w:pPr>
          <w:r>
            <w:rPr>
              <w:rFonts w:ascii="黑体" w:eastAsia="黑体" w:hAnsi="黑体" w:cs="Times New Roman" w:hint="eastAsia"/>
              <w:b/>
              <w:bCs/>
              <w:spacing w:val="-6"/>
              <w:kern w:val="0"/>
              <w:sz w:val="44"/>
              <w:szCs w:val="44"/>
            </w:rPr>
            <w:t>江苏新宏大集团有限公司</w:t>
          </w:r>
        </w:p>
        <w:p w14:paraId="63FFDF9A" w14:textId="77777777" w:rsidR="005345FB" w:rsidRDefault="00000000">
          <w:pPr>
            <w:widowControl/>
            <w:spacing w:beforeLines="50" w:before="190" w:afterLines="50" w:after="190" w:line="600" w:lineRule="auto"/>
            <w:ind w:firstLineChars="0" w:firstLine="0"/>
            <w:jc w:val="center"/>
            <w:rPr>
              <w:rFonts w:ascii="黑体" w:eastAsia="黑体" w:hAnsi="黑体" w:cs="Times New Roman"/>
              <w:b/>
              <w:bCs/>
              <w:spacing w:val="-6"/>
              <w:kern w:val="0"/>
              <w:sz w:val="44"/>
              <w:szCs w:val="44"/>
            </w:rPr>
          </w:pPr>
          <w:r>
            <w:rPr>
              <w:rFonts w:ascii="黑体" w:eastAsia="黑体" w:hAnsi="黑体" w:cs="Times New Roman" w:hint="eastAsia"/>
              <w:b/>
              <w:bCs/>
              <w:spacing w:val="-6"/>
              <w:kern w:val="0"/>
              <w:sz w:val="44"/>
              <w:szCs w:val="44"/>
            </w:rPr>
            <w:t>HDLY/Ⅲ-168立式全自动压滤机</w:t>
          </w:r>
        </w:p>
        <w:p w14:paraId="6A32071C" w14:textId="77777777" w:rsidR="005345FB" w:rsidRDefault="00000000">
          <w:pPr>
            <w:widowControl/>
            <w:spacing w:beforeLines="50" w:before="190" w:afterLines="50" w:after="190" w:line="600" w:lineRule="auto"/>
            <w:ind w:firstLineChars="0" w:firstLine="0"/>
            <w:jc w:val="center"/>
            <w:rPr>
              <w:rFonts w:ascii="黑体" w:eastAsia="黑体" w:hAnsi="黑体" w:cs="Times New Roman"/>
              <w:b/>
              <w:bCs/>
              <w:spacing w:val="-6"/>
              <w:kern w:val="0"/>
              <w:sz w:val="44"/>
              <w:szCs w:val="44"/>
            </w:rPr>
          </w:pPr>
          <w:r>
            <w:rPr>
              <w:rFonts w:ascii="黑体" w:eastAsia="黑体" w:hAnsi="黑体" w:cs="Times New Roman" w:hint="eastAsia"/>
              <w:b/>
              <w:bCs/>
              <w:spacing w:val="-6"/>
              <w:kern w:val="0"/>
              <w:sz w:val="44"/>
              <w:szCs w:val="44"/>
            </w:rPr>
            <w:t>产品碳足迹报告</w:t>
          </w:r>
        </w:p>
        <w:p w14:paraId="1C47BA28" w14:textId="77777777" w:rsidR="005345FB" w:rsidRDefault="005345FB">
          <w:pPr>
            <w:ind w:firstLine="480"/>
          </w:pPr>
        </w:p>
        <w:p w14:paraId="06BD431D" w14:textId="77777777" w:rsidR="005345FB" w:rsidRDefault="005345FB">
          <w:pPr>
            <w:ind w:firstLine="480"/>
          </w:pPr>
        </w:p>
        <w:p w14:paraId="25C453F4" w14:textId="77777777" w:rsidR="005345FB" w:rsidRDefault="005345FB">
          <w:pPr>
            <w:ind w:firstLine="480"/>
          </w:pPr>
        </w:p>
        <w:p w14:paraId="77D575C1" w14:textId="77777777" w:rsidR="005345FB" w:rsidRDefault="00526816">
          <w:pPr>
            <w:ind w:firstLine="480"/>
          </w:pPr>
          <w:r>
            <w:rPr>
              <w:noProof/>
            </w:rPr>
            <w:drawing>
              <wp:anchor distT="0" distB="0" distL="114300" distR="114300" simplePos="0" relativeHeight="251658240" behindDoc="0" locked="0" layoutInCell="1" allowOverlap="1" wp14:anchorId="0B96C648" wp14:editId="32417539">
                <wp:simplePos x="0" y="0"/>
                <wp:positionH relativeFrom="column">
                  <wp:posOffset>303530</wp:posOffset>
                </wp:positionH>
                <wp:positionV relativeFrom="paragraph">
                  <wp:posOffset>62794</wp:posOffset>
                </wp:positionV>
                <wp:extent cx="4724400" cy="2324100"/>
                <wp:effectExtent l="0" t="0" r="0" b="0"/>
                <wp:wrapNone/>
                <wp:docPr id="2672584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258484" name="图片 267258484"/>
                        <pic:cNvPicPr/>
                      </pic:nvPicPr>
                      <pic:blipFill>
                        <a:blip r:embed="rId8">
                          <a:extLst>
                            <a:ext uri="{28A0092B-C50C-407E-A947-70E740481C1C}">
                              <a14:useLocalDpi xmlns:a14="http://schemas.microsoft.com/office/drawing/2010/main" val="0"/>
                            </a:ext>
                          </a:extLst>
                        </a:blip>
                        <a:stretch>
                          <a:fillRect/>
                        </a:stretch>
                      </pic:blipFill>
                      <pic:spPr>
                        <a:xfrm>
                          <a:off x="0" y="0"/>
                          <a:ext cx="4724400" cy="2324100"/>
                        </a:xfrm>
                        <a:prstGeom prst="rect">
                          <a:avLst/>
                        </a:prstGeom>
                      </pic:spPr>
                    </pic:pic>
                  </a:graphicData>
                </a:graphic>
                <wp14:sizeRelH relativeFrom="page">
                  <wp14:pctWidth>0</wp14:pctWidth>
                </wp14:sizeRelH>
                <wp14:sizeRelV relativeFrom="page">
                  <wp14:pctHeight>0</wp14:pctHeight>
                </wp14:sizeRelV>
              </wp:anchor>
            </w:drawing>
          </w:r>
        </w:p>
        <w:p w14:paraId="53135D35" w14:textId="77777777" w:rsidR="005345FB" w:rsidRDefault="005345FB">
          <w:pPr>
            <w:ind w:firstLine="480"/>
          </w:pPr>
        </w:p>
        <w:p w14:paraId="28EB89E8" w14:textId="77777777" w:rsidR="00526816" w:rsidRDefault="00526816">
          <w:pPr>
            <w:widowControl/>
            <w:spacing w:line="240" w:lineRule="auto"/>
            <w:ind w:firstLineChars="0" w:firstLine="0"/>
            <w:jc w:val="left"/>
          </w:pPr>
          <w:r>
            <w:br w:type="page"/>
          </w:r>
        </w:p>
        <w:p w14:paraId="6F163FFA" w14:textId="77777777" w:rsidR="005345FB" w:rsidRDefault="00000000">
          <w:pPr>
            <w:spacing w:beforeLines="50" w:before="190" w:afterLines="50" w:after="190" w:line="240" w:lineRule="auto"/>
            <w:ind w:firstLineChars="0" w:firstLine="0"/>
            <w:jc w:val="center"/>
          </w:pPr>
        </w:p>
      </w:sdtContent>
    </w:sdt>
    <w:p w14:paraId="43A14A96" w14:textId="77777777" w:rsidR="005345FB" w:rsidRDefault="00000000">
      <w:pPr>
        <w:spacing w:beforeLines="50" w:before="190"/>
        <w:ind w:firstLineChars="0" w:firstLine="0"/>
        <w:jc w:val="center"/>
        <w:rPr>
          <w:rFonts w:ascii="楷体_GB2312" w:eastAsia="楷体_GB2312" w:hAnsi="楷体" w:cs="Times New Roman"/>
          <w:kern w:val="0"/>
          <w:sz w:val="22"/>
          <w:szCs w:val="24"/>
        </w:rPr>
      </w:pPr>
      <w:r>
        <w:rPr>
          <w:rFonts w:eastAsia="黑体"/>
          <w:b/>
          <w:bCs/>
          <w:sz w:val="32"/>
          <w:szCs w:val="32"/>
        </w:rPr>
        <w:t>目</w:t>
      </w:r>
      <w:r>
        <w:rPr>
          <w:rFonts w:eastAsia="黑体"/>
          <w:b/>
          <w:bCs/>
          <w:sz w:val="32"/>
          <w:szCs w:val="32"/>
        </w:rPr>
        <w:t xml:space="preserve">  </w:t>
      </w:r>
      <w:r>
        <w:rPr>
          <w:rFonts w:eastAsia="黑体"/>
          <w:b/>
          <w:bCs/>
          <w:sz w:val="32"/>
          <w:szCs w:val="32"/>
        </w:rPr>
        <w:t>录</w:t>
      </w:r>
    </w:p>
    <w:p w14:paraId="1DB74492" w14:textId="77777777" w:rsidR="005345FB" w:rsidRDefault="00000000">
      <w:pPr>
        <w:pStyle w:val="TOC1"/>
        <w:rPr>
          <w:rFonts w:asciiTheme="minorHAnsi" w:eastAsiaTheme="minorEastAsia" w:hAnsiTheme="minorHAnsi"/>
          <w:b w:val="0"/>
          <w:noProof/>
          <w:sz w:val="21"/>
          <w14:ligatures w14:val="standardContextual"/>
        </w:rPr>
      </w:pPr>
      <w:r>
        <w:rPr>
          <w:rFonts w:ascii="楷体_GB2312" w:eastAsia="楷体_GB2312" w:hAnsi="楷体" w:cs="Times New Roman"/>
          <w:color w:val="FF0000"/>
          <w:kern w:val="0"/>
          <w:szCs w:val="28"/>
        </w:rPr>
        <w:fldChar w:fldCharType="begin"/>
      </w:r>
      <w:r>
        <w:rPr>
          <w:rFonts w:ascii="楷体_GB2312" w:eastAsia="楷体_GB2312" w:hAnsi="楷体" w:cs="Times New Roman"/>
          <w:color w:val="FF0000"/>
          <w:kern w:val="0"/>
          <w:szCs w:val="28"/>
        </w:rPr>
        <w:instrText xml:space="preserve"> TOC \o "1-2" \h \z \u </w:instrText>
      </w:r>
      <w:r>
        <w:rPr>
          <w:rFonts w:ascii="楷体_GB2312" w:eastAsia="楷体_GB2312" w:hAnsi="楷体" w:cs="Times New Roman"/>
          <w:color w:val="FF0000"/>
          <w:kern w:val="0"/>
          <w:szCs w:val="28"/>
        </w:rPr>
        <w:fldChar w:fldCharType="separate"/>
      </w:r>
      <w:hyperlink w:anchor="_Toc141790061" w:history="1">
        <w:r>
          <w:rPr>
            <w:rStyle w:val="af9"/>
            <w:noProof/>
          </w:rPr>
          <w:t xml:space="preserve">1 </w:t>
        </w:r>
        <w:r>
          <w:rPr>
            <w:rStyle w:val="af9"/>
            <w:noProof/>
          </w:rPr>
          <w:t>执行摘要</w:t>
        </w:r>
        <w:r>
          <w:rPr>
            <w:noProof/>
          </w:rPr>
          <w:tab/>
        </w:r>
        <w:r>
          <w:rPr>
            <w:noProof/>
          </w:rPr>
          <w:fldChar w:fldCharType="begin"/>
        </w:r>
        <w:r>
          <w:rPr>
            <w:noProof/>
          </w:rPr>
          <w:instrText xml:space="preserve"> PAGEREF _Toc141790061 \h </w:instrText>
        </w:r>
        <w:r>
          <w:rPr>
            <w:noProof/>
          </w:rPr>
        </w:r>
        <w:r>
          <w:rPr>
            <w:noProof/>
          </w:rPr>
          <w:fldChar w:fldCharType="separate"/>
        </w:r>
        <w:r w:rsidR="00A22A87">
          <w:rPr>
            <w:noProof/>
          </w:rPr>
          <w:t>1</w:t>
        </w:r>
        <w:r>
          <w:rPr>
            <w:noProof/>
          </w:rPr>
          <w:fldChar w:fldCharType="end"/>
        </w:r>
      </w:hyperlink>
    </w:p>
    <w:p w14:paraId="1ACE53FB" w14:textId="77777777" w:rsidR="005345FB" w:rsidRDefault="00000000">
      <w:pPr>
        <w:pStyle w:val="TOC1"/>
        <w:rPr>
          <w:rFonts w:asciiTheme="minorHAnsi" w:eastAsiaTheme="minorEastAsia" w:hAnsiTheme="minorHAnsi"/>
          <w:b w:val="0"/>
          <w:noProof/>
          <w:sz w:val="21"/>
          <w14:ligatures w14:val="standardContextual"/>
        </w:rPr>
      </w:pPr>
      <w:hyperlink w:anchor="_Toc141790062" w:history="1">
        <w:r>
          <w:rPr>
            <w:rStyle w:val="af9"/>
            <w:noProof/>
          </w:rPr>
          <w:t xml:space="preserve">2 </w:t>
        </w:r>
        <w:r>
          <w:rPr>
            <w:rStyle w:val="af9"/>
            <w:noProof/>
          </w:rPr>
          <w:t>公司信息介绍</w:t>
        </w:r>
        <w:r>
          <w:rPr>
            <w:noProof/>
          </w:rPr>
          <w:tab/>
        </w:r>
        <w:r>
          <w:rPr>
            <w:noProof/>
          </w:rPr>
          <w:fldChar w:fldCharType="begin"/>
        </w:r>
        <w:r>
          <w:rPr>
            <w:noProof/>
          </w:rPr>
          <w:instrText xml:space="preserve"> PAGEREF _Toc141790062 \h </w:instrText>
        </w:r>
        <w:r>
          <w:rPr>
            <w:noProof/>
          </w:rPr>
        </w:r>
        <w:r>
          <w:rPr>
            <w:noProof/>
          </w:rPr>
          <w:fldChar w:fldCharType="separate"/>
        </w:r>
        <w:r w:rsidR="00A22A87">
          <w:rPr>
            <w:noProof/>
          </w:rPr>
          <w:t>2</w:t>
        </w:r>
        <w:r>
          <w:rPr>
            <w:noProof/>
          </w:rPr>
          <w:fldChar w:fldCharType="end"/>
        </w:r>
      </w:hyperlink>
    </w:p>
    <w:p w14:paraId="78788DD6" w14:textId="77777777" w:rsidR="005345FB" w:rsidRDefault="00000000">
      <w:pPr>
        <w:pStyle w:val="TOC2"/>
        <w:ind w:left="480"/>
        <w:rPr>
          <w:rFonts w:asciiTheme="minorHAnsi" w:eastAsiaTheme="minorEastAsia" w:hAnsiTheme="minorHAnsi"/>
          <w:noProof/>
          <w:sz w:val="21"/>
          <w14:ligatures w14:val="standardContextual"/>
        </w:rPr>
      </w:pPr>
      <w:hyperlink w:anchor="_Toc141790063" w:history="1">
        <w:r>
          <w:rPr>
            <w:rStyle w:val="af9"/>
            <w:noProof/>
          </w:rPr>
          <w:t xml:space="preserve">2.1 </w:t>
        </w:r>
        <w:r>
          <w:rPr>
            <w:rStyle w:val="af9"/>
            <w:noProof/>
          </w:rPr>
          <w:t>公司介绍</w:t>
        </w:r>
        <w:r>
          <w:rPr>
            <w:noProof/>
          </w:rPr>
          <w:tab/>
        </w:r>
        <w:r>
          <w:rPr>
            <w:noProof/>
          </w:rPr>
          <w:fldChar w:fldCharType="begin"/>
        </w:r>
        <w:r>
          <w:rPr>
            <w:noProof/>
          </w:rPr>
          <w:instrText xml:space="preserve"> PAGEREF _Toc141790063 \h </w:instrText>
        </w:r>
        <w:r>
          <w:rPr>
            <w:noProof/>
          </w:rPr>
        </w:r>
        <w:r>
          <w:rPr>
            <w:noProof/>
          </w:rPr>
          <w:fldChar w:fldCharType="separate"/>
        </w:r>
        <w:r w:rsidR="00A22A87">
          <w:rPr>
            <w:noProof/>
          </w:rPr>
          <w:t>2</w:t>
        </w:r>
        <w:r>
          <w:rPr>
            <w:noProof/>
          </w:rPr>
          <w:fldChar w:fldCharType="end"/>
        </w:r>
      </w:hyperlink>
    </w:p>
    <w:p w14:paraId="43E639C9" w14:textId="77777777" w:rsidR="005345FB" w:rsidRDefault="00000000">
      <w:pPr>
        <w:pStyle w:val="TOC2"/>
        <w:ind w:left="480"/>
        <w:rPr>
          <w:rFonts w:asciiTheme="minorHAnsi" w:eastAsiaTheme="minorEastAsia" w:hAnsiTheme="minorHAnsi"/>
          <w:noProof/>
          <w:sz w:val="21"/>
          <w14:ligatures w14:val="standardContextual"/>
        </w:rPr>
      </w:pPr>
      <w:hyperlink w:anchor="_Toc141790064" w:history="1">
        <w:r>
          <w:rPr>
            <w:rStyle w:val="af9"/>
            <w:noProof/>
          </w:rPr>
          <w:t xml:space="preserve">2.2 </w:t>
        </w:r>
        <w:r>
          <w:rPr>
            <w:rStyle w:val="af9"/>
            <w:noProof/>
          </w:rPr>
          <w:t>产品信息</w:t>
        </w:r>
        <w:r>
          <w:rPr>
            <w:noProof/>
          </w:rPr>
          <w:tab/>
        </w:r>
        <w:r>
          <w:rPr>
            <w:noProof/>
          </w:rPr>
          <w:fldChar w:fldCharType="begin"/>
        </w:r>
        <w:r>
          <w:rPr>
            <w:noProof/>
          </w:rPr>
          <w:instrText xml:space="preserve"> PAGEREF _Toc141790064 \h </w:instrText>
        </w:r>
        <w:r>
          <w:rPr>
            <w:noProof/>
          </w:rPr>
        </w:r>
        <w:r>
          <w:rPr>
            <w:noProof/>
          </w:rPr>
          <w:fldChar w:fldCharType="separate"/>
        </w:r>
        <w:r w:rsidR="00A22A87">
          <w:rPr>
            <w:noProof/>
          </w:rPr>
          <w:t>2</w:t>
        </w:r>
        <w:r>
          <w:rPr>
            <w:noProof/>
          </w:rPr>
          <w:fldChar w:fldCharType="end"/>
        </w:r>
      </w:hyperlink>
    </w:p>
    <w:p w14:paraId="7243B533" w14:textId="77777777" w:rsidR="005345FB" w:rsidRDefault="00000000">
      <w:pPr>
        <w:pStyle w:val="TOC2"/>
        <w:ind w:left="480"/>
        <w:rPr>
          <w:rFonts w:asciiTheme="minorHAnsi" w:eastAsiaTheme="minorEastAsia" w:hAnsiTheme="minorHAnsi"/>
          <w:noProof/>
          <w:sz w:val="21"/>
          <w14:ligatures w14:val="standardContextual"/>
        </w:rPr>
      </w:pPr>
      <w:hyperlink w:anchor="_Toc141790065" w:history="1">
        <w:r>
          <w:rPr>
            <w:rStyle w:val="af9"/>
            <w:noProof/>
          </w:rPr>
          <w:t xml:space="preserve">2.3 </w:t>
        </w:r>
        <w:r>
          <w:rPr>
            <w:rStyle w:val="af9"/>
            <w:noProof/>
          </w:rPr>
          <w:t>数据代表性</w:t>
        </w:r>
        <w:r>
          <w:rPr>
            <w:noProof/>
          </w:rPr>
          <w:tab/>
        </w:r>
        <w:r>
          <w:rPr>
            <w:noProof/>
          </w:rPr>
          <w:fldChar w:fldCharType="begin"/>
        </w:r>
        <w:r>
          <w:rPr>
            <w:noProof/>
          </w:rPr>
          <w:instrText xml:space="preserve"> PAGEREF _Toc141790065 \h </w:instrText>
        </w:r>
        <w:r>
          <w:rPr>
            <w:noProof/>
          </w:rPr>
        </w:r>
        <w:r>
          <w:rPr>
            <w:noProof/>
          </w:rPr>
          <w:fldChar w:fldCharType="separate"/>
        </w:r>
        <w:r w:rsidR="00A22A87">
          <w:rPr>
            <w:noProof/>
          </w:rPr>
          <w:t>3</w:t>
        </w:r>
        <w:r>
          <w:rPr>
            <w:noProof/>
          </w:rPr>
          <w:fldChar w:fldCharType="end"/>
        </w:r>
      </w:hyperlink>
    </w:p>
    <w:p w14:paraId="2A8B55EC" w14:textId="77777777" w:rsidR="005345FB" w:rsidRDefault="00000000">
      <w:pPr>
        <w:pStyle w:val="TOC2"/>
        <w:ind w:left="480"/>
        <w:rPr>
          <w:rFonts w:asciiTheme="minorHAnsi" w:eastAsiaTheme="minorEastAsia" w:hAnsiTheme="minorHAnsi"/>
          <w:noProof/>
          <w:sz w:val="21"/>
          <w14:ligatures w14:val="standardContextual"/>
        </w:rPr>
      </w:pPr>
      <w:hyperlink w:anchor="_Toc141790066" w:history="1">
        <w:r>
          <w:rPr>
            <w:rStyle w:val="af9"/>
            <w:noProof/>
          </w:rPr>
          <w:t xml:space="preserve">2.2 </w:t>
        </w:r>
        <w:r>
          <w:rPr>
            <w:rStyle w:val="af9"/>
            <w:noProof/>
          </w:rPr>
          <w:t>生产工艺</w:t>
        </w:r>
        <w:r>
          <w:rPr>
            <w:noProof/>
          </w:rPr>
          <w:tab/>
        </w:r>
        <w:r>
          <w:rPr>
            <w:noProof/>
          </w:rPr>
          <w:fldChar w:fldCharType="begin"/>
        </w:r>
        <w:r>
          <w:rPr>
            <w:noProof/>
          </w:rPr>
          <w:instrText xml:space="preserve"> PAGEREF _Toc141790066 \h </w:instrText>
        </w:r>
        <w:r>
          <w:rPr>
            <w:noProof/>
          </w:rPr>
        </w:r>
        <w:r>
          <w:rPr>
            <w:noProof/>
          </w:rPr>
          <w:fldChar w:fldCharType="separate"/>
        </w:r>
        <w:r w:rsidR="00A22A87">
          <w:rPr>
            <w:noProof/>
          </w:rPr>
          <w:t>4</w:t>
        </w:r>
        <w:r>
          <w:rPr>
            <w:noProof/>
          </w:rPr>
          <w:fldChar w:fldCharType="end"/>
        </w:r>
      </w:hyperlink>
    </w:p>
    <w:p w14:paraId="3E6C03E5" w14:textId="77777777" w:rsidR="005345FB" w:rsidRDefault="00000000">
      <w:pPr>
        <w:pStyle w:val="TOC2"/>
        <w:ind w:left="480"/>
        <w:rPr>
          <w:rFonts w:asciiTheme="minorHAnsi" w:eastAsiaTheme="minorEastAsia" w:hAnsiTheme="minorHAnsi"/>
          <w:noProof/>
          <w:sz w:val="21"/>
          <w14:ligatures w14:val="standardContextual"/>
        </w:rPr>
      </w:pPr>
      <w:hyperlink w:anchor="_Toc141790067" w:history="1">
        <w:r>
          <w:rPr>
            <w:rStyle w:val="af9"/>
            <w:noProof/>
          </w:rPr>
          <w:t xml:space="preserve">2.5 </w:t>
        </w:r>
        <w:r>
          <w:rPr>
            <w:rStyle w:val="af9"/>
            <w:noProof/>
          </w:rPr>
          <w:t>设备信息</w:t>
        </w:r>
        <w:r>
          <w:rPr>
            <w:noProof/>
          </w:rPr>
          <w:tab/>
        </w:r>
        <w:r>
          <w:rPr>
            <w:noProof/>
          </w:rPr>
          <w:fldChar w:fldCharType="begin"/>
        </w:r>
        <w:r>
          <w:rPr>
            <w:noProof/>
          </w:rPr>
          <w:instrText xml:space="preserve"> PAGEREF _Toc141790067 \h </w:instrText>
        </w:r>
        <w:r>
          <w:rPr>
            <w:noProof/>
          </w:rPr>
        </w:r>
        <w:r>
          <w:rPr>
            <w:noProof/>
          </w:rPr>
          <w:fldChar w:fldCharType="separate"/>
        </w:r>
        <w:r w:rsidR="00A22A87">
          <w:rPr>
            <w:noProof/>
          </w:rPr>
          <w:t>4</w:t>
        </w:r>
        <w:r>
          <w:rPr>
            <w:noProof/>
          </w:rPr>
          <w:fldChar w:fldCharType="end"/>
        </w:r>
      </w:hyperlink>
    </w:p>
    <w:p w14:paraId="50DE34C4" w14:textId="77777777" w:rsidR="005345FB" w:rsidRDefault="00000000">
      <w:pPr>
        <w:pStyle w:val="TOC1"/>
        <w:rPr>
          <w:rFonts w:asciiTheme="minorHAnsi" w:eastAsiaTheme="minorEastAsia" w:hAnsiTheme="minorHAnsi"/>
          <w:b w:val="0"/>
          <w:noProof/>
          <w:sz w:val="21"/>
          <w14:ligatures w14:val="standardContextual"/>
        </w:rPr>
      </w:pPr>
      <w:hyperlink w:anchor="_Toc141790068" w:history="1">
        <w:r>
          <w:rPr>
            <w:rStyle w:val="af9"/>
            <w:rFonts w:cs="Times New Roman"/>
            <w:noProof/>
          </w:rPr>
          <w:t xml:space="preserve">3 </w:t>
        </w:r>
        <w:r>
          <w:rPr>
            <w:rStyle w:val="af9"/>
            <w:rFonts w:cs="Times New Roman"/>
            <w:noProof/>
          </w:rPr>
          <w:t>目标与范围定义</w:t>
        </w:r>
        <w:r>
          <w:rPr>
            <w:noProof/>
          </w:rPr>
          <w:tab/>
        </w:r>
        <w:r>
          <w:rPr>
            <w:noProof/>
          </w:rPr>
          <w:fldChar w:fldCharType="begin"/>
        </w:r>
        <w:r>
          <w:rPr>
            <w:noProof/>
          </w:rPr>
          <w:instrText xml:space="preserve"> PAGEREF _Toc141790068 \h </w:instrText>
        </w:r>
        <w:r>
          <w:rPr>
            <w:noProof/>
          </w:rPr>
        </w:r>
        <w:r>
          <w:rPr>
            <w:noProof/>
          </w:rPr>
          <w:fldChar w:fldCharType="separate"/>
        </w:r>
        <w:r w:rsidR="00A22A87">
          <w:rPr>
            <w:noProof/>
          </w:rPr>
          <w:t>9</w:t>
        </w:r>
        <w:r>
          <w:rPr>
            <w:noProof/>
          </w:rPr>
          <w:fldChar w:fldCharType="end"/>
        </w:r>
      </w:hyperlink>
    </w:p>
    <w:p w14:paraId="779B3577" w14:textId="77777777" w:rsidR="005345FB" w:rsidRDefault="00000000">
      <w:pPr>
        <w:pStyle w:val="TOC2"/>
        <w:ind w:left="480"/>
        <w:rPr>
          <w:rFonts w:asciiTheme="minorHAnsi" w:eastAsiaTheme="minorEastAsia" w:hAnsiTheme="minorHAnsi"/>
          <w:noProof/>
          <w:sz w:val="21"/>
          <w14:ligatures w14:val="standardContextual"/>
        </w:rPr>
      </w:pPr>
      <w:hyperlink w:anchor="_Toc141790069" w:history="1">
        <w:r>
          <w:rPr>
            <w:rStyle w:val="af9"/>
            <w:noProof/>
          </w:rPr>
          <w:t xml:space="preserve">3.1 </w:t>
        </w:r>
        <w:r>
          <w:rPr>
            <w:rStyle w:val="af9"/>
            <w:noProof/>
          </w:rPr>
          <w:t>研究目的</w:t>
        </w:r>
        <w:r>
          <w:rPr>
            <w:noProof/>
          </w:rPr>
          <w:tab/>
        </w:r>
        <w:r>
          <w:rPr>
            <w:noProof/>
          </w:rPr>
          <w:fldChar w:fldCharType="begin"/>
        </w:r>
        <w:r>
          <w:rPr>
            <w:noProof/>
          </w:rPr>
          <w:instrText xml:space="preserve"> PAGEREF _Toc141790069 \h </w:instrText>
        </w:r>
        <w:r>
          <w:rPr>
            <w:noProof/>
          </w:rPr>
        </w:r>
        <w:r>
          <w:rPr>
            <w:noProof/>
          </w:rPr>
          <w:fldChar w:fldCharType="separate"/>
        </w:r>
        <w:r w:rsidR="00A22A87">
          <w:rPr>
            <w:noProof/>
          </w:rPr>
          <w:t>9</w:t>
        </w:r>
        <w:r>
          <w:rPr>
            <w:noProof/>
          </w:rPr>
          <w:fldChar w:fldCharType="end"/>
        </w:r>
      </w:hyperlink>
    </w:p>
    <w:p w14:paraId="185F1683" w14:textId="77777777" w:rsidR="005345FB" w:rsidRDefault="00000000">
      <w:pPr>
        <w:pStyle w:val="TOC2"/>
        <w:ind w:left="480"/>
        <w:rPr>
          <w:rFonts w:asciiTheme="minorHAnsi" w:eastAsiaTheme="minorEastAsia" w:hAnsiTheme="minorHAnsi"/>
          <w:noProof/>
          <w:sz w:val="21"/>
          <w14:ligatures w14:val="standardContextual"/>
        </w:rPr>
      </w:pPr>
      <w:hyperlink w:anchor="_Toc141790070" w:history="1">
        <w:r>
          <w:rPr>
            <w:rStyle w:val="af9"/>
            <w:noProof/>
          </w:rPr>
          <w:t xml:space="preserve">3.2 </w:t>
        </w:r>
        <w:r>
          <w:rPr>
            <w:rStyle w:val="af9"/>
            <w:noProof/>
          </w:rPr>
          <w:t>系统边界</w:t>
        </w:r>
        <w:r>
          <w:rPr>
            <w:noProof/>
          </w:rPr>
          <w:tab/>
        </w:r>
        <w:r>
          <w:rPr>
            <w:noProof/>
          </w:rPr>
          <w:fldChar w:fldCharType="begin"/>
        </w:r>
        <w:r>
          <w:rPr>
            <w:noProof/>
          </w:rPr>
          <w:instrText xml:space="preserve"> PAGEREF _Toc141790070 \h </w:instrText>
        </w:r>
        <w:r>
          <w:rPr>
            <w:noProof/>
          </w:rPr>
        </w:r>
        <w:r>
          <w:rPr>
            <w:noProof/>
          </w:rPr>
          <w:fldChar w:fldCharType="separate"/>
        </w:r>
        <w:r w:rsidR="00A22A87">
          <w:rPr>
            <w:noProof/>
          </w:rPr>
          <w:t>10</w:t>
        </w:r>
        <w:r>
          <w:rPr>
            <w:noProof/>
          </w:rPr>
          <w:fldChar w:fldCharType="end"/>
        </w:r>
      </w:hyperlink>
    </w:p>
    <w:p w14:paraId="12EF51DF" w14:textId="77777777" w:rsidR="005345FB" w:rsidRDefault="00000000">
      <w:pPr>
        <w:pStyle w:val="TOC2"/>
        <w:ind w:left="480"/>
        <w:rPr>
          <w:rFonts w:asciiTheme="minorHAnsi" w:eastAsiaTheme="minorEastAsia" w:hAnsiTheme="minorHAnsi"/>
          <w:noProof/>
          <w:sz w:val="21"/>
          <w14:ligatures w14:val="standardContextual"/>
        </w:rPr>
      </w:pPr>
      <w:hyperlink w:anchor="_Toc141790071" w:history="1">
        <w:r>
          <w:rPr>
            <w:rStyle w:val="af9"/>
            <w:noProof/>
          </w:rPr>
          <w:t xml:space="preserve">3.3 </w:t>
        </w:r>
        <w:r>
          <w:rPr>
            <w:rStyle w:val="af9"/>
            <w:noProof/>
          </w:rPr>
          <w:t>功能单位</w:t>
        </w:r>
        <w:r>
          <w:rPr>
            <w:noProof/>
          </w:rPr>
          <w:tab/>
        </w:r>
        <w:r>
          <w:rPr>
            <w:noProof/>
          </w:rPr>
          <w:fldChar w:fldCharType="begin"/>
        </w:r>
        <w:r>
          <w:rPr>
            <w:noProof/>
          </w:rPr>
          <w:instrText xml:space="preserve"> PAGEREF _Toc141790071 \h </w:instrText>
        </w:r>
        <w:r>
          <w:rPr>
            <w:noProof/>
          </w:rPr>
        </w:r>
        <w:r>
          <w:rPr>
            <w:noProof/>
          </w:rPr>
          <w:fldChar w:fldCharType="separate"/>
        </w:r>
        <w:r w:rsidR="00A22A87">
          <w:rPr>
            <w:noProof/>
          </w:rPr>
          <w:t>11</w:t>
        </w:r>
        <w:r>
          <w:rPr>
            <w:noProof/>
          </w:rPr>
          <w:fldChar w:fldCharType="end"/>
        </w:r>
      </w:hyperlink>
    </w:p>
    <w:p w14:paraId="022486EC" w14:textId="77777777" w:rsidR="005345FB" w:rsidRDefault="00000000">
      <w:pPr>
        <w:pStyle w:val="TOC2"/>
        <w:ind w:left="480"/>
        <w:rPr>
          <w:rFonts w:asciiTheme="minorHAnsi" w:eastAsiaTheme="minorEastAsia" w:hAnsiTheme="minorHAnsi"/>
          <w:noProof/>
          <w:sz w:val="21"/>
          <w14:ligatures w14:val="standardContextual"/>
        </w:rPr>
      </w:pPr>
      <w:hyperlink w:anchor="_Toc141790072" w:history="1">
        <w:r>
          <w:rPr>
            <w:rStyle w:val="af9"/>
            <w:noProof/>
          </w:rPr>
          <w:t xml:space="preserve">3.4 </w:t>
        </w:r>
        <w:r>
          <w:rPr>
            <w:rStyle w:val="af9"/>
            <w:noProof/>
          </w:rPr>
          <w:t>取舍准则</w:t>
        </w:r>
        <w:r>
          <w:rPr>
            <w:noProof/>
          </w:rPr>
          <w:tab/>
        </w:r>
        <w:r>
          <w:rPr>
            <w:noProof/>
          </w:rPr>
          <w:fldChar w:fldCharType="begin"/>
        </w:r>
        <w:r>
          <w:rPr>
            <w:noProof/>
          </w:rPr>
          <w:instrText xml:space="preserve"> PAGEREF _Toc141790072 \h </w:instrText>
        </w:r>
        <w:r>
          <w:rPr>
            <w:noProof/>
          </w:rPr>
        </w:r>
        <w:r>
          <w:rPr>
            <w:noProof/>
          </w:rPr>
          <w:fldChar w:fldCharType="separate"/>
        </w:r>
        <w:r w:rsidR="00A22A87">
          <w:rPr>
            <w:noProof/>
          </w:rPr>
          <w:t>11</w:t>
        </w:r>
        <w:r>
          <w:rPr>
            <w:noProof/>
          </w:rPr>
          <w:fldChar w:fldCharType="end"/>
        </w:r>
      </w:hyperlink>
    </w:p>
    <w:p w14:paraId="4E58B3F8" w14:textId="77777777" w:rsidR="005345FB" w:rsidRDefault="00000000">
      <w:pPr>
        <w:pStyle w:val="TOC2"/>
        <w:ind w:left="480"/>
        <w:rPr>
          <w:rFonts w:asciiTheme="minorHAnsi" w:eastAsiaTheme="minorEastAsia" w:hAnsiTheme="minorHAnsi"/>
          <w:noProof/>
          <w:sz w:val="21"/>
          <w14:ligatures w14:val="standardContextual"/>
        </w:rPr>
      </w:pPr>
      <w:hyperlink w:anchor="_Toc141790073" w:history="1">
        <w:r>
          <w:rPr>
            <w:rStyle w:val="af9"/>
            <w:noProof/>
          </w:rPr>
          <w:t xml:space="preserve">3.5 </w:t>
        </w:r>
        <w:r>
          <w:rPr>
            <w:rStyle w:val="af9"/>
            <w:noProof/>
          </w:rPr>
          <w:t>影响类型和评价方法</w:t>
        </w:r>
        <w:r>
          <w:rPr>
            <w:noProof/>
          </w:rPr>
          <w:tab/>
        </w:r>
        <w:r>
          <w:rPr>
            <w:noProof/>
          </w:rPr>
          <w:fldChar w:fldCharType="begin"/>
        </w:r>
        <w:r>
          <w:rPr>
            <w:noProof/>
          </w:rPr>
          <w:instrText xml:space="preserve"> PAGEREF _Toc141790073 \h </w:instrText>
        </w:r>
        <w:r>
          <w:rPr>
            <w:noProof/>
          </w:rPr>
        </w:r>
        <w:r>
          <w:rPr>
            <w:noProof/>
          </w:rPr>
          <w:fldChar w:fldCharType="separate"/>
        </w:r>
        <w:r w:rsidR="00A22A87">
          <w:rPr>
            <w:noProof/>
          </w:rPr>
          <w:t>11</w:t>
        </w:r>
        <w:r>
          <w:rPr>
            <w:noProof/>
          </w:rPr>
          <w:fldChar w:fldCharType="end"/>
        </w:r>
      </w:hyperlink>
    </w:p>
    <w:p w14:paraId="3BFD1FB1" w14:textId="77777777" w:rsidR="005345FB" w:rsidRDefault="00000000">
      <w:pPr>
        <w:pStyle w:val="TOC2"/>
        <w:ind w:left="480"/>
        <w:rPr>
          <w:rFonts w:asciiTheme="minorHAnsi" w:eastAsiaTheme="minorEastAsia" w:hAnsiTheme="minorHAnsi"/>
          <w:noProof/>
          <w:sz w:val="21"/>
          <w14:ligatures w14:val="standardContextual"/>
        </w:rPr>
      </w:pPr>
      <w:hyperlink w:anchor="_Toc141790074" w:history="1">
        <w:r>
          <w:rPr>
            <w:rStyle w:val="af9"/>
            <w:rFonts w:cs="Times New Roman"/>
            <w:noProof/>
          </w:rPr>
          <w:t xml:space="preserve">3.6 </w:t>
        </w:r>
        <w:r>
          <w:rPr>
            <w:rStyle w:val="af9"/>
            <w:rFonts w:cs="Times New Roman"/>
            <w:noProof/>
          </w:rPr>
          <w:t>数据质量要求</w:t>
        </w:r>
        <w:r>
          <w:rPr>
            <w:noProof/>
          </w:rPr>
          <w:tab/>
        </w:r>
        <w:r>
          <w:rPr>
            <w:noProof/>
          </w:rPr>
          <w:fldChar w:fldCharType="begin"/>
        </w:r>
        <w:r>
          <w:rPr>
            <w:noProof/>
          </w:rPr>
          <w:instrText xml:space="preserve"> PAGEREF _Toc141790074 \h </w:instrText>
        </w:r>
        <w:r>
          <w:rPr>
            <w:noProof/>
          </w:rPr>
        </w:r>
        <w:r>
          <w:rPr>
            <w:noProof/>
          </w:rPr>
          <w:fldChar w:fldCharType="separate"/>
        </w:r>
        <w:r w:rsidR="00A22A87">
          <w:rPr>
            <w:noProof/>
          </w:rPr>
          <w:t>12</w:t>
        </w:r>
        <w:r>
          <w:rPr>
            <w:noProof/>
          </w:rPr>
          <w:fldChar w:fldCharType="end"/>
        </w:r>
      </w:hyperlink>
    </w:p>
    <w:p w14:paraId="78B597AC" w14:textId="77777777" w:rsidR="005345FB" w:rsidRDefault="00000000">
      <w:pPr>
        <w:pStyle w:val="TOC1"/>
        <w:rPr>
          <w:rFonts w:asciiTheme="minorHAnsi" w:eastAsiaTheme="minorEastAsia" w:hAnsiTheme="minorHAnsi"/>
          <w:b w:val="0"/>
          <w:noProof/>
          <w:sz w:val="21"/>
          <w14:ligatures w14:val="standardContextual"/>
        </w:rPr>
      </w:pPr>
      <w:hyperlink w:anchor="_Toc141790075" w:history="1">
        <w:r>
          <w:rPr>
            <w:rStyle w:val="af9"/>
            <w:noProof/>
          </w:rPr>
          <w:t xml:space="preserve">4 </w:t>
        </w:r>
        <w:r>
          <w:rPr>
            <w:rStyle w:val="af9"/>
            <w:noProof/>
          </w:rPr>
          <w:t>过程数据收集</w:t>
        </w:r>
        <w:r>
          <w:rPr>
            <w:noProof/>
          </w:rPr>
          <w:tab/>
        </w:r>
        <w:r>
          <w:rPr>
            <w:noProof/>
          </w:rPr>
          <w:fldChar w:fldCharType="begin"/>
        </w:r>
        <w:r>
          <w:rPr>
            <w:noProof/>
          </w:rPr>
          <w:instrText xml:space="preserve"> PAGEREF _Toc141790075 \h </w:instrText>
        </w:r>
        <w:r>
          <w:rPr>
            <w:noProof/>
          </w:rPr>
        </w:r>
        <w:r>
          <w:rPr>
            <w:noProof/>
          </w:rPr>
          <w:fldChar w:fldCharType="separate"/>
        </w:r>
        <w:r w:rsidR="00A22A87">
          <w:rPr>
            <w:noProof/>
          </w:rPr>
          <w:t>13</w:t>
        </w:r>
        <w:r>
          <w:rPr>
            <w:noProof/>
          </w:rPr>
          <w:fldChar w:fldCharType="end"/>
        </w:r>
      </w:hyperlink>
    </w:p>
    <w:p w14:paraId="6988A189" w14:textId="77777777" w:rsidR="005345FB" w:rsidRDefault="00000000">
      <w:pPr>
        <w:pStyle w:val="TOC2"/>
        <w:ind w:left="480"/>
        <w:rPr>
          <w:rFonts w:asciiTheme="minorHAnsi" w:eastAsiaTheme="minorEastAsia" w:hAnsiTheme="minorHAnsi"/>
          <w:noProof/>
          <w:sz w:val="21"/>
          <w14:ligatures w14:val="standardContextual"/>
        </w:rPr>
      </w:pPr>
      <w:hyperlink w:anchor="_Toc141790076" w:history="1">
        <w:r>
          <w:rPr>
            <w:rStyle w:val="af9"/>
            <w:noProof/>
          </w:rPr>
          <w:t xml:space="preserve">4.1 </w:t>
        </w:r>
        <w:r>
          <w:rPr>
            <w:rStyle w:val="af9"/>
            <w:noProof/>
          </w:rPr>
          <w:t>原材料生产阶段</w:t>
        </w:r>
        <w:r>
          <w:rPr>
            <w:noProof/>
          </w:rPr>
          <w:tab/>
        </w:r>
        <w:r>
          <w:rPr>
            <w:noProof/>
          </w:rPr>
          <w:fldChar w:fldCharType="begin"/>
        </w:r>
        <w:r>
          <w:rPr>
            <w:noProof/>
          </w:rPr>
          <w:instrText xml:space="preserve"> PAGEREF _Toc141790076 \h </w:instrText>
        </w:r>
        <w:r>
          <w:rPr>
            <w:noProof/>
          </w:rPr>
        </w:r>
        <w:r>
          <w:rPr>
            <w:noProof/>
          </w:rPr>
          <w:fldChar w:fldCharType="separate"/>
        </w:r>
        <w:r w:rsidR="00A22A87">
          <w:rPr>
            <w:noProof/>
          </w:rPr>
          <w:t>13</w:t>
        </w:r>
        <w:r>
          <w:rPr>
            <w:noProof/>
          </w:rPr>
          <w:fldChar w:fldCharType="end"/>
        </w:r>
      </w:hyperlink>
    </w:p>
    <w:p w14:paraId="39A9EEF2" w14:textId="77777777" w:rsidR="005345FB" w:rsidRDefault="00000000">
      <w:pPr>
        <w:pStyle w:val="TOC2"/>
        <w:ind w:left="480"/>
        <w:rPr>
          <w:rFonts w:asciiTheme="minorHAnsi" w:eastAsiaTheme="minorEastAsia" w:hAnsiTheme="minorHAnsi"/>
          <w:noProof/>
          <w:sz w:val="21"/>
          <w14:ligatures w14:val="standardContextual"/>
        </w:rPr>
      </w:pPr>
      <w:hyperlink w:anchor="_Toc141790077" w:history="1">
        <w:r>
          <w:rPr>
            <w:rStyle w:val="af9"/>
            <w:noProof/>
          </w:rPr>
          <w:t xml:space="preserve">4.2 </w:t>
        </w:r>
        <w:r>
          <w:rPr>
            <w:rStyle w:val="af9"/>
            <w:noProof/>
          </w:rPr>
          <w:t>原材料运输阶段</w:t>
        </w:r>
        <w:r>
          <w:rPr>
            <w:noProof/>
          </w:rPr>
          <w:tab/>
        </w:r>
        <w:r>
          <w:rPr>
            <w:noProof/>
          </w:rPr>
          <w:fldChar w:fldCharType="begin"/>
        </w:r>
        <w:r>
          <w:rPr>
            <w:noProof/>
          </w:rPr>
          <w:instrText xml:space="preserve"> PAGEREF _Toc141790077 \h </w:instrText>
        </w:r>
        <w:r>
          <w:rPr>
            <w:noProof/>
          </w:rPr>
        </w:r>
        <w:r>
          <w:rPr>
            <w:noProof/>
          </w:rPr>
          <w:fldChar w:fldCharType="separate"/>
        </w:r>
        <w:r w:rsidR="00A22A87">
          <w:rPr>
            <w:noProof/>
          </w:rPr>
          <w:t>14</w:t>
        </w:r>
        <w:r>
          <w:rPr>
            <w:noProof/>
          </w:rPr>
          <w:fldChar w:fldCharType="end"/>
        </w:r>
      </w:hyperlink>
    </w:p>
    <w:p w14:paraId="47407C27" w14:textId="77777777" w:rsidR="005345FB" w:rsidRDefault="00000000">
      <w:pPr>
        <w:pStyle w:val="TOC2"/>
        <w:ind w:left="480"/>
        <w:rPr>
          <w:rFonts w:asciiTheme="minorHAnsi" w:eastAsiaTheme="minorEastAsia" w:hAnsiTheme="minorHAnsi"/>
          <w:noProof/>
          <w:sz w:val="21"/>
          <w14:ligatures w14:val="standardContextual"/>
        </w:rPr>
      </w:pPr>
      <w:hyperlink w:anchor="_Toc141790078" w:history="1">
        <w:r>
          <w:rPr>
            <w:rStyle w:val="af9"/>
            <w:noProof/>
          </w:rPr>
          <w:t xml:space="preserve">4.3 </w:t>
        </w:r>
        <w:r>
          <w:rPr>
            <w:rStyle w:val="af9"/>
            <w:noProof/>
          </w:rPr>
          <w:t>产品生产阶段</w:t>
        </w:r>
        <w:r>
          <w:rPr>
            <w:noProof/>
          </w:rPr>
          <w:tab/>
        </w:r>
        <w:r>
          <w:rPr>
            <w:noProof/>
          </w:rPr>
          <w:fldChar w:fldCharType="begin"/>
        </w:r>
        <w:r>
          <w:rPr>
            <w:noProof/>
          </w:rPr>
          <w:instrText xml:space="preserve"> PAGEREF _Toc141790078 \h </w:instrText>
        </w:r>
        <w:r>
          <w:rPr>
            <w:noProof/>
          </w:rPr>
        </w:r>
        <w:r>
          <w:rPr>
            <w:noProof/>
          </w:rPr>
          <w:fldChar w:fldCharType="separate"/>
        </w:r>
        <w:r w:rsidR="00A22A87">
          <w:rPr>
            <w:noProof/>
          </w:rPr>
          <w:t>15</w:t>
        </w:r>
        <w:r>
          <w:rPr>
            <w:noProof/>
          </w:rPr>
          <w:fldChar w:fldCharType="end"/>
        </w:r>
      </w:hyperlink>
    </w:p>
    <w:p w14:paraId="0FE7AD87" w14:textId="77777777" w:rsidR="005345FB" w:rsidRDefault="00000000">
      <w:pPr>
        <w:pStyle w:val="TOC2"/>
        <w:ind w:left="480"/>
        <w:rPr>
          <w:rFonts w:asciiTheme="minorHAnsi" w:eastAsiaTheme="minorEastAsia" w:hAnsiTheme="minorHAnsi"/>
          <w:noProof/>
          <w:sz w:val="21"/>
          <w14:ligatures w14:val="standardContextual"/>
        </w:rPr>
      </w:pPr>
      <w:hyperlink w:anchor="_Toc141790079" w:history="1">
        <w:r>
          <w:rPr>
            <w:rStyle w:val="af9"/>
            <w:noProof/>
          </w:rPr>
          <w:t xml:space="preserve">4.4 </w:t>
        </w:r>
        <w:r>
          <w:rPr>
            <w:rStyle w:val="af9"/>
            <w:noProof/>
          </w:rPr>
          <w:t>产品运输阶段</w:t>
        </w:r>
        <w:r>
          <w:rPr>
            <w:noProof/>
          </w:rPr>
          <w:tab/>
        </w:r>
        <w:r>
          <w:rPr>
            <w:noProof/>
          </w:rPr>
          <w:fldChar w:fldCharType="begin"/>
        </w:r>
        <w:r>
          <w:rPr>
            <w:noProof/>
          </w:rPr>
          <w:instrText xml:space="preserve"> PAGEREF _Toc141790079 \h </w:instrText>
        </w:r>
        <w:r>
          <w:rPr>
            <w:noProof/>
          </w:rPr>
        </w:r>
        <w:r>
          <w:rPr>
            <w:noProof/>
          </w:rPr>
          <w:fldChar w:fldCharType="separate"/>
        </w:r>
        <w:r w:rsidR="00A22A87">
          <w:rPr>
            <w:noProof/>
          </w:rPr>
          <w:t>16</w:t>
        </w:r>
        <w:r>
          <w:rPr>
            <w:noProof/>
          </w:rPr>
          <w:fldChar w:fldCharType="end"/>
        </w:r>
      </w:hyperlink>
    </w:p>
    <w:p w14:paraId="45F8C0DA" w14:textId="77777777" w:rsidR="005345FB" w:rsidRDefault="00000000">
      <w:pPr>
        <w:pStyle w:val="TOC2"/>
        <w:ind w:left="480"/>
        <w:rPr>
          <w:rFonts w:asciiTheme="minorHAnsi" w:eastAsiaTheme="minorEastAsia" w:hAnsiTheme="minorHAnsi"/>
          <w:noProof/>
          <w:sz w:val="21"/>
          <w14:ligatures w14:val="standardContextual"/>
        </w:rPr>
      </w:pPr>
      <w:hyperlink w:anchor="_Toc141790080" w:history="1">
        <w:r>
          <w:rPr>
            <w:rStyle w:val="af9"/>
            <w:noProof/>
          </w:rPr>
          <w:t xml:space="preserve">4.5 </w:t>
        </w:r>
        <w:r>
          <w:rPr>
            <w:rStyle w:val="af9"/>
            <w:noProof/>
          </w:rPr>
          <w:t>产品使用阶段</w:t>
        </w:r>
        <w:r>
          <w:rPr>
            <w:noProof/>
          </w:rPr>
          <w:tab/>
        </w:r>
        <w:r>
          <w:rPr>
            <w:noProof/>
          </w:rPr>
          <w:fldChar w:fldCharType="begin"/>
        </w:r>
        <w:r>
          <w:rPr>
            <w:noProof/>
          </w:rPr>
          <w:instrText xml:space="preserve"> PAGEREF _Toc141790080 \h </w:instrText>
        </w:r>
        <w:r>
          <w:rPr>
            <w:noProof/>
          </w:rPr>
        </w:r>
        <w:r>
          <w:rPr>
            <w:noProof/>
          </w:rPr>
          <w:fldChar w:fldCharType="separate"/>
        </w:r>
        <w:r w:rsidR="00A22A87">
          <w:rPr>
            <w:noProof/>
          </w:rPr>
          <w:t>17</w:t>
        </w:r>
        <w:r>
          <w:rPr>
            <w:noProof/>
          </w:rPr>
          <w:fldChar w:fldCharType="end"/>
        </w:r>
      </w:hyperlink>
    </w:p>
    <w:p w14:paraId="730B367F" w14:textId="77777777" w:rsidR="005345FB" w:rsidRDefault="00000000">
      <w:pPr>
        <w:pStyle w:val="TOC2"/>
        <w:ind w:left="480"/>
        <w:rPr>
          <w:rFonts w:asciiTheme="minorHAnsi" w:eastAsiaTheme="minorEastAsia" w:hAnsiTheme="minorHAnsi"/>
          <w:noProof/>
          <w:sz w:val="21"/>
          <w14:ligatures w14:val="standardContextual"/>
        </w:rPr>
      </w:pPr>
      <w:hyperlink w:anchor="_Toc141790081" w:history="1">
        <w:r>
          <w:rPr>
            <w:rStyle w:val="af9"/>
            <w:noProof/>
          </w:rPr>
          <w:t xml:space="preserve">4.6 </w:t>
        </w:r>
        <w:r>
          <w:rPr>
            <w:rStyle w:val="af9"/>
            <w:noProof/>
          </w:rPr>
          <w:t>产品废弃回收阶段</w:t>
        </w:r>
        <w:r>
          <w:rPr>
            <w:noProof/>
          </w:rPr>
          <w:tab/>
        </w:r>
        <w:r>
          <w:rPr>
            <w:noProof/>
          </w:rPr>
          <w:fldChar w:fldCharType="begin"/>
        </w:r>
        <w:r>
          <w:rPr>
            <w:noProof/>
          </w:rPr>
          <w:instrText xml:space="preserve"> PAGEREF _Toc141790081 \h </w:instrText>
        </w:r>
        <w:r>
          <w:rPr>
            <w:noProof/>
          </w:rPr>
        </w:r>
        <w:r>
          <w:rPr>
            <w:noProof/>
          </w:rPr>
          <w:fldChar w:fldCharType="separate"/>
        </w:r>
        <w:r w:rsidR="00A22A87">
          <w:rPr>
            <w:noProof/>
          </w:rPr>
          <w:t>17</w:t>
        </w:r>
        <w:r>
          <w:rPr>
            <w:noProof/>
          </w:rPr>
          <w:fldChar w:fldCharType="end"/>
        </w:r>
      </w:hyperlink>
    </w:p>
    <w:p w14:paraId="10369509" w14:textId="77777777" w:rsidR="005345FB" w:rsidRDefault="00000000">
      <w:pPr>
        <w:pStyle w:val="TOC1"/>
        <w:rPr>
          <w:rFonts w:asciiTheme="minorHAnsi" w:eastAsiaTheme="minorEastAsia" w:hAnsiTheme="minorHAnsi"/>
          <w:b w:val="0"/>
          <w:noProof/>
          <w:sz w:val="21"/>
          <w14:ligatures w14:val="standardContextual"/>
        </w:rPr>
      </w:pPr>
      <w:hyperlink w:anchor="_Toc141790082" w:history="1">
        <w:r>
          <w:rPr>
            <w:rStyle w:val="af9"/>
            <w:noProof/>
          </w:rPr>
          <w:t xml:space="preserve">5 </w:t>
        </w:r>
        <w:r>
          <w:rPr>
            <w:rStyle w:val="af9"/>
            <w:noProof/>
          </w:rPr>
          <w:t>碳足迹计算</w:t>
        </w:r>
        <w:r>
          <w:rPr>
            <w:noProof/>
          </w:rPr>
          <w:tab/>
        </w:r>
        <w:r>
          <w:rPr>
            <w:noProof/>
          </w:rPr>
          <w:fldChar w:fldCharType="begin"/>
        </w:r>
        <w:r>
          <w:rPr>
            <w:noProof/>
          </w:rPr>
          <w:instrText xml:space="preserve"> PAGEREF _Toc141790082 \h </w:instrText>
        </w:r>
        <w:r>
          <w:rPr>
            <w:noProof/>
          </w:rPr>
        </w:r>
        <w:r>
          <w:rPr>
            <w:noProof/>
          </w:rPr>
          <w:fldChar w:fldCharType="separate"/>
        </w:r>
        <w:r w:rsidR="00A22A87">
          <w:rPr>
            <w:noProof/>
          </w:rPr>
          <w:t>19</w:t>
        </w:r>
        <w:r>
          <w:rPr>
            <w:noProof/>
          </w:rPr>
          <w:fldChar w:fldCharType="end"/>
        </w:r>
      </w:hyperlink>
    </w:p>
    <w:p w14:paraId="19002727" w14:textId="77777777" w:rsidR="005345FB" w:rsidRDefault="00000000">
      <w:pPr>
        <w:pStyle w:val="TOC2"/>
        <w:ind w:left="480"/>
        <w:rPr>
          <w:rFonts w:asciiTheme="minorHAnsi" w:eastAsiaTheme="minorEastAsia" w:hAnsiTheme="minorHAnsi"/>
          <w:noProof/>
          <w:sz w:val="21"/>
          <w14:ligatures w14:val="standardContextual"/>
        </w:rPr>
      </w:pPr>
      <w:hyperlink w:anchor="_Toc141790083" w:history="1">
        <w:r>
          <w:rPr>
            <w:rStyle w:val="af9"/>
            <w:noProof/>
          </w:rPr>
          <w:t xml:space="preserve">5.1 </w:t>
        </w:r>
        <w:r>
          <w:rPr>
            <w:rStyle w:val="af9"/>
            <w:noProof/>
          </w:rPr>
          <w:t>碳足迹计算方法</w:t>
        </w:r>
        <w:r>
          <w:rPr>
            <w:noProof/>
          </w:rPr>
          <w:tab/>
        </w:r>
        <w:r>
          <w:rPr>
            <w:noProof/>
          </w:rPr>
          <w:fldChar w:fldCharType="begin"/>
        </w:r>
        <w:r>
          <w:rPr>
            <w:noProof/>
          </w:rPr>
          <w:instrText xml:space="preserve"> PAGEREF _Toc141790083 \h </w:instrText>
        </w:r>
        <w:r>
          <w:rPr>
            <w:noProof/>
          </w:rPr>
        </w:r>
        <w:r>
          <w:rPr>
            <w:noProof/>
          </w:rPr>
          <w:fldChar w:fldCharType="separate"/>
        </w:r>
        <w:r w:rsidR="00A22A87">
          <w:rPr>
            <w:noProof/>
          </w:rPr>
          <w:t>19</w:t>
        </w:r>
        <w:r>
          <w:rPr>
            <w:noProof/>
          </w:rPr>
          <w:fldChar w:fldCharType="end"/>
        </w:r>
      </w:hyperlink>
    </w:p>
    <w:p w14:paraId="35EAD571" w14:textId="77777777" w:rsidR="005345FB" w:rsidRDefault="00000000">
      <w:pPr>
        <w:pStyle w:val="TOC2"/>
        <w:ind w:left="480"/>
        <w:rPr>
          <w:rFonts w:asciiTheme="minorHAnsi" w:eastAsiaTheme="minorEastAsia" w:hAnsiTheme="minorHAnsi"/>
          <w:noProof/>
          <w:sz w:val="21"/>
          <w14:ligatures w14:val="standardContextual"/>
        </w:rPr>
      </w:pPr>
      <w:hyperlink w:anchor="_Toc141790084" w:history="1">
        <w:r>
          <w:rPr>
            <w:rStyle w:val="af9"/>
            <w:noProof/>
          </w:rPr>
          <w:t xml:space="preserve">5.2 </w:t>
        </w:r>
        <w:r>
          <w:rPr>
            <w:rStyle w:val="af9"/>
            <w:noProof/>
          </w:rPr>
          <w:t>碳足迹计算结果</w:t>
        </w:r>
        <w:r>
          <w:rPr>
            <w:noProof/>
          </w:rPr>
          <w:tab/>
        </w:r>
        <w:r>
          <w:rPr>
            <w:noProof/>
          </w:rPr>
          <w:fldChar w:fldCharType="begin"/>
        </w:r>
        <w:r>
          <w:rPr>
            <w:noProof/>
          </w:rPr>
          <w:instrText xml:space="preserve"> PAGEREF _Toc141790084 \h </w:instrText>
        </w:r>
        <w:r>
          <w:rPr>
            <w:noProof/>
          </w:rPr>
        </w:r>
        <w:r>
          <w:rPr>
            <w:noProof/>
          </w:rPr>
          <w:fldChar w:fldCharType="separate"/>
        </w:r>
        <w:r w:rsidR="00A22A87">
          <w:rPr>
            <w:noProof/>
          </w:rPr>
          <w:t>20</w:t>
        </w:r>
        <w:r>
          <w:rPr>
            <w:noProof/>
          </w:rPr>
          <w:fldChar w:fldCharType="end"/>
        </w:r>
      </w:hyperlink>
    </w:p>
    <w:p w14:paraId="0D0B1477" w14:textId="77777777" w:rsidR="005345FB" w:rsidRDefault="00000000">
      <w:pPr>
        <w:pStyle w:val="TOC2"/>
        <w:ind w:left="480"/>
        <w:rPr>
          <w:rFonts w:asciiTheme="minorHAnsi" w:eastAsiaTheme="minorEastAsia" w:hAnsiTheme="minorHAnsi"/>
          <w:noProof/>
          <w:sz w:val="21"/>
          <w14:ligatures w14:val="standardContextual"/>
        </w:rPr>
      </w:pPr>
      <w:hyperlink w:anchor="_Toc141790085" w:history="1">
        <w:r>
          <w:rPr>
            <w:rStyle w:val="af9"/>
            <w:noProof/>
          </w:rPr>
          <w:t xml:space="preserve">5.3 </w:t>
        </w:r>
        <w:r>
          <w:rPr>
            <w:rStyle w:val="af9"/>
            <w:noProof/>
          </w:rPr>
          <w:t>碳足迹影响分析</w:t>
        </w:r>
        <w:r>
          <w:rPr>
            <w:noProof/>
          </w:rPr>
          <w:tab/>
        </w:r>
        <w:r>
          <w:rPr>
            <w:noProof/>
          </w:rPr>
          <w:fldChar w:fldCharType="begin"/>
        </w:r>
        <w:r>
          <w:rPr>
            <w:noProof/>
          </w:rPr>
          <w:instrText xml:space="preserve"> PAGEREF _Toc141790085 \h </w:instrText>
        </w:r>
        <w:r>
          <w:rPr>
            <w:noProof/>
          </w:rPr>
        </w:r>
        <w:r>
          <w:rPr>
            <w:noProof/>
          </w:rPr>
          <w:fldChar w:fldCharType="separate"/>
        </w:r>
        <w:r w:rsidR="00A22A87">
          <w:rPr>
            <w:noProof/>
          </w:rPr>
          <w:t>21</w:t>
        </w:r>
        <w:r>
          <w:rPr>
            <w:noProof/>
          </w:rPr>
          <w:fldChar w:fldCharType="end"/>
        </w:r>
      </w:hyperlink>
    </w:p>
    <w:p w14:paraId="7D1CC67C" w14:textId="77777777" w:rsidR="005345FB" w:rsidRDefault="00000000">
      <w:pPr>
        <w:pStyle w:val="TOC2"/>
        <w:ind w:left="480"/>
        <w:rPr>
          <w:rFonts w:asciiTheme="minorHAnsi" w:eastAsiaTheme="minorEastAsia" w:hAnsiTheme="minorHAnsi"/>
          <w:noProof/>
          <w:sz w:val="21"/>
          <w14:ligatures w14:val="standardContextual"/>
        </w:rPr>
      </w:pPr>
      <w:hyperlink w:anchor="_Toc141790086" w:history="1">
        <w:r>
          <w:rPr>
            <w:rStyle w:val="af9"/>
            <w:noProof/>
          </w:rPr>
          <w:t xml:space="preserve">5.4 </w:t>
        </w:r>
        <w:r>
          <w:rPr>
            <w:rStyle w:val="af9"/>
            <w:noProof/>
          </w:rPr>
          <w:t>碳足迹改进建议</w:t>
        </w:r>
        <w:r>
          <w:rPr>
            <w:noProof/>
          </w:rPr>
          <w:tab/>
        </w:r>
        <w:r>
          <w:rPr>
            <w:noProof/>
          </w:rPr>
          <w:fldChar w:fldCharType="begin"/>
        </w:r>
        <w:r>
          <w:rPr>
            <w:noProof/>
          </w:rPr>
          <w:instrText xml:space="preserve"> PAGEREF _Toc141790086 \h </w:instrText>
        </w:r>
        <w:r>
          <w:rPr>
            <w:noProof/>
          </w:rPr>
        </w:r>
        <w:r>
          <w:rPr>
            <w:noProof/>
          </w:rPr>
          <w:fldChar w:fldCharType="separate"/>
        </w:r>
        <w:r w:rsidR="00A22A87">
          <w:rPr>
            <w:noProof/>
          </w:rPr>
          <w:t>22</w:t>
        </w:r>
        <w:r>
          <w:rPr>
            <w:noProof/>
          </w:rPr>
          <w:fldChar w:fldCharType="end"/>
        </w:r>
      </w:hyperlink>
    </w:p>
    <w:p w14:paraId="53F77829" w14:textId="77777777" w:rsidR="005345FB" w:rsidRDefault="00000000">
      <w:pPr>
        <w:pStyle w:val="TOC1"/>
        <w:rPr>
          <w:rFonts w:asciiTheme="minorHAnsi" w:eastAsiaTheme="minorEastAsia" w:hAnsiTheme="minorHAnsi"/>
          <w:b w:val="0"/>
          <w:noProof/>
          <w:sz w:val="21"/>
          <w14:ligatures w14:val="standardContextual"/>
        </w:rPr>
      </w:pPr>
      <w:hyperlink w:anchor="_Toc141790087" w:history="1">
        <w:r>
          <w:rPr>
            <w:rStyle w:val="af9"/>
            <w:noProof/>
          </w:rPr>
          <w:t xml:space="preserve">6 </w:t>
        </w:r>
        <w:r>
          <w:rPr>
            <w:rStyle w:val="af9"/>
            <w:noProof/>
          </w:rPr>
          <w:t>不确定性</w:t>
        </w:r>
        <w:r>
          <w:rPr>
            <w:noProof/>
          </w:rPr>
          <w:tab/>
        </w:r>
        <w:r>
          <w:rPr>
            <w:noProof/>
          </w:rPr>
          <w:fldChar w:fldCharType="begin"/>
        </w:r>
        <w:r>
          <w:rPr>
            <w:noProof/>
          </w:rPr>
          <w:instrText xml:space="preserve"> PAGEREF _Toc141790087 \h </w:instrText>
        </w:r>
        <w:r>
          <w:rPr>
            <w:noProof/>
          </w:rPr>
        </w:r>
        <w:r>
          <w:rPr>
            <w:noProof/>
          </w:rPr>
          <w:fldChar w:fldCharType="separate"/>
        </w:r>
        <w:r w:rsidR="00A22A87">
          <w:rPr>
            <w:noProof/>
          </w:rPr>
          <w:t>23</w:t>
        </w:r>
        <w:r>
          <w:rPr>
            <w:noProof/>
          </w:rPr>
          <w:fldChar w:fldCharType="end"/>
        </w:r>
      </w:hyperlink>
    </w:p>
    <w:p w14:paraId="57C99323" w14:textId="77777777" w:rsidR="005345FB" w:rsidRDefault="00000000">
      <w:pPr>
        <w:pStyle w:val="TOC1"/>
        <w:rPr>
          <w:rFonts w:asciiTheme="minorHAnsi" w:eastAsiaTheme="minorEastAsia" w:hAnsiTheme="minorHAnsi"/>
          <w:b w:val="0"/>
          <w:noProof/>
          <w:sz w:val="21"/>
          <w14:ligatures w14:val="standardContextual"/>
        </w:rPr>
      </w:pPr>
      <w:hyperlink w:anchor="_Toc141790088" w:history="1">
        <w:r>
          <w:rPr>
            <w:rStyle w:val="af9"/>
            <w:rFonts w:cs="Times New Roman"/>
            <w:noProof/>
          </w:rPr>
          <w:t xml:space="preserve">7 </w:t>
        </w:r>
        <w:r>
          <w:rPr>
            <w:rStyle w:val="af9"/>
            <w:rFonts w:cs="Times New Roman"/>
            <w:noProof/>
          </w:rPr>
          <w:t>结语</w:t>
        </w:r>
        <w:r>
          <w:rPr>
            <w:noProof/>
          </w:rPr>
          <w:tab/>
        </w:r>
        <w:r>
          <w:rPr>
            <w:noProof/>
          </w:rPr>
          <w:fldChar w:fldCharType="begin"/>
        </w:r>
        <w:r>
          <w:rPr>
            <w:noProof/>
          </w:rPr>
          <w:instrText xml:space="preserve"> PAGEREF _Toc141790088 \h </w:instrText>
        </w:r>
        <w:r>
          <w:rPr>
            <w:noProof/>
          </w:rPr>
        </w:r>
        <w:r>
          <w:rPr>
            <w:noProof/>
          </w:rPr>
          <w:fldChar w:fldCharType="separate"/>
        </w:r>
        <w:r w:rsidR="00A22A87">
          <w:rPr>
            <w:noProof/>
          </w:rPr>
          <w:t>23</w:t>
        </w:r>
        <w:r>
          <w:rPr>
            <w:noProof/>
          </w:rPr>
          <w:fldChar w:fldCharType="end"/>
        </w:r>
      </w:hyperlink>
    </w:p>
    <w:p w14:paraId="6B1E822D" w14:textId="77777777" w:rsidR="005345FB" w:rsidRDefault="00000000">
      <w:pPr>
        <w:pStyle w:val="TOC1"/>
        <w:rPr>
          <w:rFonts w:asciiTheme="minorHAnsi" w:eastAsiaTheme="minorEastAsia" w:hAnsiTheme="minorHAnsi"/>
          <w:b w:val="0"/>
          <w:noProof/>
          <w:sz w:val="21"/>
          <w14:ligatures w14:val="standardContextual"/>
        </w:rPr>
      </w:pPr>
      <w:hyperlink w:anchor="_Toc141790089" w:history="1">
        <w:r>
          <w:rPr>
            <w:rStyle w:val="af9"/>
            <w:noProof/>
          </w:rPr>
          <w:t>附录</w:t>
        </w:r>
        <w:r>
          <w:rPr>
            <w:rStyle w:val="af9"/>
            <w:noProof/>
          </w:rPr>
          <w:t xml:space="preserve">A </w:t>
        </w:r>
        <w:r>
          <w:rPr>
            <w:rStyle w:val="af9"/>
            <w:noProof/>
          </w:rPr>
          <w:t>数据库介绍</w:t>
        </w:r>
        <w:r>
          <w:rPr>
            <w:noProof/>
          </w:rPr>
          <w:tab/>
        </w:r>
        <w:r>
          <w:rPr>
            <w:noProof/>
          </w:rPr>
          <w:fldChar w:fldCharType="begin"/>
        </w:r>
        <w:r>
          <w:rPr>
            <w:noProof/>
          </w:rPr>
          <w:instrText xml:space="preserve"> PAGEREF _Toc141790089 \h </w:instrText>
        </w:r>
        <w:r>
          <w:rPr>
            <w:noProof/>
          </w:rPr>
        </w:r>
        <w:r>
          <w:rPr>
            <w:noProof/>
          </w:rPr>
          <w:fldChar w:fldCharType="separate"/>
        </w:r>
        <w:r w:rsidR="00A22A87">
          <w:rPr>
            <w:noProof/>
          </w:rPr>
          <w:t>25</w:t>
        </w:r>
        <w:r>
          <w:rPr>
            <w:noProof/>
          </w:rPr>
          <w:fldChar w:fldCharType="end"/>
        </w:r>
      </w:hyperlink>
    </w:p>
    <w:p w14:paraId="0C74D7BC" w14:textId="77777777" w:rsidR="005345FB" w:rsidRDefault="00000000">
      <w:pPr>
        <w:pStyle w:val="-"/>
        <w:ind w:firstLine="640"/>
        <w:rPr>
          <w:color w:val="FF0000"/>
        </w:rPr>
      </w:pPr>
      <w:r>
        <w:rPr>
          <w:color w:val="FF0000"/>
        </w:rPr>
        <w:fldChar w:fldCharType="end"/>
      </w:r>
    </w:p>
    <w:p w14:paraId="7985039C" w14:textId="77777777" w:rsidR="005345FB" w:rsidRDefault="005345FB">
      <w:pPr>
        <w:spacing w:beforeLines="50" w:before="190" w:afterLines="100" w:after="381"/>
        <w:ind w:firstLine="480"/>
        <w:jc w:val="center"/>
        <w:rPr>
          <w:rFonts w:ascii="楷体_GB2312" w:eastAsia="楷体_GB2312" w:hAnsi="楷体" w:cs="Times New Roman"/>
          <w:color w:val="FF0000"/>
          <w:kern w:val="0"/>
          <w:szCs w:val="28"/>
        </w:rPr>
      </w:pPr>
    </w:p>
    <w:p w14:paraId="7EE88056" w14:textId="77777777" w:rsidR="005345FB" w:rsidRDefault="005345FB">
      <w:pPr>
        <w:spacing w:beforeLines="50" w:before="190" w:afterLines="100" w:after="381"/>
        <w:ind w:firstLine="480"/>
        <w:jc w:val="center"/>
        <w:rPr>
          <w:rFonts w:ascii="楷体_GB2312" w:eastAsia="楷体_GB2312" w:hAnsi="楷体" w:cs="Times New Roman"/>
          <w:color w:val="FF0000"/>
          <w:kern w:val="0"/>
          <w:szCs w:val="28"/>
        </w:rPr>
        <w:sectPr w:rsidR="005345FB">
          <w:headerReference w:type="default" r:id="rId9"/>
          <w:footerReference w:type="default" r:id="rId10"/>
          <w:pgSz w:w="11906" w:h="16838"/>
          <w:pgMar w:top="1440" w:right="1797" w:bottom="1440" w:left="1797" w:header="964" w:footer="1020" w:gutter="0"/>
          <w:cols w:space="425"/>
          <w:docGrid w:type="lines" w:linePitch="381"/>
        </w:sectPr>
      </w:pPr>
    </w:p>
    <w:p w14:paraId="38906F6F" w14:textId="77777777" w:rsidR="005345FB" w:rsidRDefault="00000000">
      <w:pPr>
        <w:pStyle w:val="10"/>
        <w:ind w:firstLine="500"/>
      </w:pPr>
      <w:bookmarkStart w:id="0" w:name="_Toc141790061"/>
      <w:r>
        <w:lastRenderedPageBreak/>
        <w:t xml:space="preserve">1 </w:t>
      </w:r>
      <w:r>
        <w:rPr>
          <w:rFonts w:hint="eastAsia"/>
        </w:rPr>
        <w:t>执行摘要</w:t>
      </w:r>
      <w:bookmarkEnd w:id="0"/>
    </w:p>
    <w:p w14:paraId="180FC979" w14:textId="77777777" w:rsidR="005345FB" w:rsidRDefault="00000000">
      <w:pPr>
        <w:ind w:firstLine="480"/>
        <w:rPr>
          <w:rFonts w:cs="Times New Roman"/>
        </w:rPr>
      </w:pPr>
      <w:r>
        <w:rPr>
          <w:rFonts w:cs="Times New Roman"/>
        </w:rPr>
        <w:t>为</w:t>
      </w:r>
      <w:r>
        <w:rPr>
          <w:rFonts w:cs="Times New Roman" w:hint="eastAsia"/>
        </w:rPr>
        <w:t>满足</w:t>
      </w:r>
      <w:r>
        <w:rPr>
          <w:rFonts w:cs="Times New Roman"/>
        </w:rPr>
        <w:t>相关环境披露要求，履行社会责任、接受社会监督，</w:t>
      </w:r>
      <w:r>
        <w:rPr>
          <w:rFonts w:cs="Times New Roman" w:hint="eastAsia"/>
          <w:b/>
          <w:bCs/>
        </w:rPr>
        <w:t>江苏新宏大集团有限公司</w:t>
      </w:r>
      <w:r>
        <w:rPr>
          <w:rFonts w:cs="Times New Roman"/>
        </w:rPr>
        <w:t>对</w:t>
      </w:r>
      <w:r>
        <w:rPr>
          <w:rFonts w:cs="Times New Roman" w:hint="eastAsia"/>
        </w:rPr>
        <w:t>HDLY/III-168</w:t>
      </w:r>
      <w:r>
        <w:rPr>
          <w:rFonts w:cs="Times New Roman" w:hint="eastAsia"/>
        </w:rPr>
        <w:t>立式全自动压滤机产品</w:t>
      </w:r>
      <w:r>
        <w:rPr>
          <w:rFonts w:cs="Times New Roman"/>
        </w:rPr>
        <w:t>的碳足迹排放情况进行研究，</w:t>
      </w:r>
      <w:r>
        <w:rPr>
          <w:rFonts w:cs="Times New Roman" w:hint="eastAsia"/>
        </w:rPr>
        <w:t>并</w:t>
      </w:r>
      <w:r>
        <w:rPr>
          <w:rFonts w:cs="Times New Roman"/>
        </w:rPr>
        <w:t>出具研究报告。</w:t>
      </w:r>
      <w:r>
        <w:rPr>
          <w:rFonts w:cs="Times New Roman" w:hint="eastAsia"/>
        </w:rPr>
        <w:t>本研究</w:t>
      </w:r>
      <w:r>
        <w:rPr>
          <w:rFonts w:cs="Times New Roman"/>
        </w:rPr>
        <w:t>以生命周期评价方法为基础，</w:t>
      </w:r>
      <w:r>
        <w:rPr>
          <w:rFonts w:cs="Times New Roman" w:hint="eastAsia"/>
        </w:rPr>
        <w:t>按照</w:t>
      </w:r>
      <w:r>
        <w:rPr>
          <w:rFonts w:cs="Times New Roman"/>
        </w:rPr>
        <w:t>ISO 14067:2018</w:t>
      </w:r>
      <w:r>
        <w:rPr>
          <w:rFonts w:cs="Times New Roman"/>
        </w:rPr>
        <w:t>《</w:t>
      </w:r>
      <w:r>
        <w:rPr>
          <w:rFonts w:cs="Times New Roman" w:hint="eastAsia"/>
        </w:rPr>
        <w:t>温室气体—产品碳足迹—量化要求和指南</w:t>
      </w:r>
      <w:r>
        <w:rPr>
          <w:rFonts w:cs="Times New Roman"/>
        </w:rPr>
        <w:t>》、</w:t>
      </w:r>
      <w:r>
        <w:rPr>
          <w:rFonts w:cs="Times New Roman"/>
        </w:rPr>
        <w:t>PAS 2050:2011</w:t>
      </w:r>
      <w:r>
        <w:rPr>
          <w:rFonts w:cs="Times New Roman"/>
        </w:rPr>
        <w:t>《商品和服务在生命周期内的温室气体排放评价规范》的要求对</w:t>
      </w:r>
      <w:r>
        <w:rPr>
          <w:rFonts w:cs="Times New Roman" w:hint="eastAsia"/>
        </w:rPr>
        <w:t>HDLY/</w:t>
      </w:r>
      <w:r>
        <w:rPr>
          <w:rFonts w:cs="Times New Roman" w:hint="eastAsia"/>
        </w:rPr>
        <w:t>Ⅲ</w:t>
      </w:r>
      <w:r>
        <w:rPr>
          <w:rFonts w:cs="Times New Roman" w:hint="eastAsia"/>
        </w:rPr>
        <w:t>-168</w:t>
      </w:r>
      <w:r>
        <w:rPr>
          <w:rFonts w:cs="Times New Roman" w:hint="eastAsia"/>
        </w:rPr>
        <w:t>立式全自动压滤机产品</w:t>
      </w:r>
      <w:r>
        <w:rPr>
          <w:rFonts w:cs="Times New Roman"/>
        </w:rPr>
        <w:t>的碳足迹</w:t>
      </w:r>
      <w:r>
        <w:rPr>
          <w:rFonts w:cs="Times New Roman" w:hint="eastAsia"/>
        </w:rPr>
        <w:t>进行核算</w:t>
      </w:r>
      <w:r>
        <w:rPr>
          <w:rFonts w:cs="Times New Roman"/>
        </w:rPr>
        <w:t>。</w:t>
      </w:r>
    </w:p>
    <w:p w14:paraId="30B0D9C2" w14:textId="77777777" w:rsidR="005345FB" w:rsidRDefault="00000000">
      <w:pPr>
        <w:ind w:firstLine="480"/>
      </w:pPr>
      <w:r>
        <w:rPr>
          <w:rFonts w:cs="Times New Roman"/>
        </w:rPr>
        <w:t>本报告的</w:t>
      </w:r>
      <w:r>
        <w:rPr>
          <w:rFonts w:cs="Times New Roman" w:hint="eastAsia"/>
        </w:rPr>
        <w:t>功能</w:t>
      </w:r>
      <w:r>
        <w:rPr>
          <w:rFonts w:cs="Times New Roman"/>
        </w:rPr>
        <w:t>单位定义为</w:t>
      </w:r>
      <w:r>
        <w:rPr>
          <w:rFonts w:cs="Times New Roman" w:hint="eastAsia"/>
          <w:b/>
          <w:bCs/>
        </w:rPr>
        <w:t>“</w:t>
      </w:r>
      <w:r>
        <w:rPr>
          <w:rFonts w:cs="Times New Roman"/>
          <w:b/>
          <w:bCs/>
        </w:rPr>
        <w:t>一</w:t>
      </w:r>
      <w:bookmarkStart w:id="1" w:name="_Hlk138843610"/>
      <w:r>
        <w:rPr>
          <w:rFonts w:cs="Times New Roman" w:hint="eastAsia"/>
          <w:b/>
          <w:bCs/>
        </w:rPr>
        <w:t>台</w:t>
      </w:r>
      <w:bookmarkEnd w:id="1"/>
      <w:r>
        <w:rPr>
          <w:rFonts w:cs="Times New Roman" w:hint="eastAsia"/>
          <w:b/>
          <w:bCs/>
        </w:rPr>
        <w:t>HDLY/III-168</w:t>
      </w:r>
      <w:r>
        <w:rPr>
          <w:rFonts w:cs="Times New Roman" w:hint="eastAsia"/>
          <w:b/>
          <w:bCs/>
        </w:rPr>
        <w:t>立式全自动压滤机”产品</w:t>
      </w:r>
      <w:r>
        <w:rPr>
          <w:rFonts w:cs="Times New Roman"/>
        </w:rPr>
        <w:t>。系统边界为</w:t>
      </w:r>
      <w:r>
        <w:rPr>
          <w:rFonts w:cs="Times New Roman"/>
        </w:rPr>
        <w:t>“</w:t>
      </w:r>
      <w:r>
        <w:rPr>
          <w:rFonts w:cs="Times New Roman"/>
        </w:rPr>
        <w:t>从摇篮到</w:t>
      </w:r>
      <w:r>
        <w:rPr>
          <w:rFonts w:cs="Times New Roman" w:hint="eastAsia"/>
        </w:rPr>
        <w:t>坟墓</w:t>
      </w:r>
      <w:r>
        <w:rPr>
          <w:rFonts w:cs="Times New Roman"/>
        </w:rPr>
        <w:t>”</w:t>
      </w:r>
      <w:r>
        <w:rPr>
          <w:rFonts w:cs="Times New Roman"/>
        </w:rPr>
        <w:t>类型，包括</w:t>
      </w:r>
      <w:r>
        <w:rPr>
          <w:rFonts w:cs="Times New Roman" w:hint="eastAsia"/>
          <w:b/>
          <w:bCs/>
        </w:rPr>
        <w:t>HDLY/III-168</w:t>
      </w:r>
      <w:r>
        <w:rPr>
          <w:rFonts w:cs="Times New Roman" w:hint="eastAsia"/>
          <w:b/>
          <w:bCs/>
        </w:rPr>
        <w:t>立式全自动压滤机</w:t>
      </w:r>
      <w:r>
        <w:rPr>
          <w:rFonts w:cs="Times New Roman"/>
        </w:rPr>
        <w:t>的上游原材料提取加工阶段、原材料运输阶段、产品生产阶段、产品运输阶段</w:t>
      </w:r>
      <w:r>
        <w:rPr>
          <w:rFonts w:cs="Times New Roman" w:hint="eastAsia"/>
        </w:rPr>
        <w:t>、产品使用阶段、产品废弃回收阶段</w:t>
      </w:r>
      <w:r>
        <w:rPr>
          <w:rFonts w:cs="Times New Roman"/>
        </w:rPr>
        <w:t>产生的排放。</w:t>
      </w:r>
    </w:p>
    <w:p w14:paraId="0B9EC72A" w14:textId="77777777" w:rsidR="005345FB" w:rsidRDefault="00000000">
      <w:pPr>
        <w:ind w:firstLine="480"/>
      </w:pPr>
      <w:r>
        <w:rPr>
          <w:rFonts w:cs="Times New Roman" w:hint="eastAsia"/>
        </w:rPr>
        <w:t>本报告通过计算得到</w:t>
      </w:r>
      <w:r>
        <w:rPr>
          <w:rFonts w:hint="eastAsia"/>
        </w:rPr>
        <w:t>生产</w:t>
      </w:r>
      <w:r>
        <w:rPr>
          <w:rFonts w:cs="Times New Roman" w:hint="eastAsia"/>
        </w:rPr>
        <w:t>“</w:t>
      </w:r>
      <w:r>
        <w:rPr>
          <w:rFonts w:cs="Times New Roman"/>
        </w:rPr>
        <w:t>一</w:t>
      </w:r>
      <w:bookmarkStart w:id="2" w:name="OLE_LINK4"/>
      <w:r>
        <w:rPr>
          <w:rFonts w:cs="Times New Roman" w:hint="eastAsia"/>
        </w:rPr>
        <w:t>台</w:t>
      </w:r>
      <w:bookmarkEnd w:id="2"/>
      <w:r>
        <w:rPr>
          <w:rFonts w:cs="Times New Roman" w:hint="eastAsia"/>
        </w:rPr>
        <w:t>HDLY/III-168</w:t>
      </w:r>
      <w:r>
        <w:rPr>
          <w:rFonts w:cs="Times New Roman" w:hint="eastAsia"/>
        </w:rPr>
        <w:t>立式全自动压滤机”产品的碳足迹为</w:t>
      </w:r>
      <w:r>
        <w:rPr>
          <w:rFonts w:cs="Times New Roman" w:hint="eastAsia"/>
        </w:rPr>
        <w:t>1788.65t</w:t>
      </w:r>
      <w:r>
        <w:t>C</w:t>
      </w:r>
      <w:r>
        <w:rPr>
          <w:rFonts w:hint="eastAsia"/>
        </w:rPr>
        <w:t>O</w:t>
      </w:r>
      <w:r>
        <w:rPr>
          <w:rFonts w:hint="eastAsia"/>
          <w:vertAlign w:val="subscript"/>
        </w:rPr>
        <w:t>2</w:t>
      </w:r>
      <w:r>
        <w:rPr>
          <w:rFonts w:hint="eastAsia"/>
        </w:rPr>
        <w:t>eq</w:t>
      </w:r>
      <w:r>
        <w:rPr>
          <w:rFonts w:cs="Times New Roman" w:hint="eastAsia"/>
        </w:rPr>
        <w:t>，其中原材料提取加工阶段排放量占比为</w:t>
      </w:r>
      <w:r>
        <w:rPr>
          <w:rFonts w:cs="Times New Roman" w:hint="eastAsia"/>
        </w:rPr>
        <w:t>10.34%</w:t>
      </w:r>
      <w:r>
        <w:rPr>
          <w:rFonts w:cs="Times New Roman" w:hint="eastAsia"/>
        </w:rPr>
        <w:t>、原材料运输阶段排放量占比为</w:t>
      </w:r>
      <w:r>
        <w:rPr>
          <w:rFonts w:cs="Times New Roman"/>
        </w:rPr>
        <w:t>0.</w:t>
      </w:r>
      <w:r>
        <w:rPr>
          <w:rFonts w:cs="Times New Roman" w:hint="eastAsia"/>
        </w:rPr>
        <w:t>04%</w:t>
      </w:r>
      <w:r>
        <w:rPr>
          <w:rFonts w:cs="Times New Roman" w:hint="eastAsia"/>
        </w:rPr>
        <w:t>、产品生产阶段排放量占比为</w:t>
      </w:r>
      <w:r>
        <w:rPr>
          <w:rFonts w:cs="Times New Roman" w:hint="eastAsia"/>
        </w:rPr>
        <w:t>1.10%</w:t>
      </w:r>
      <w:r>
        <w:rPr>
          <w:rFonts w:cs="Times New Roman" w:hint="eastAsia"/>
        </w:rPr>
        <w:t>、产品运输阶段排放量占比为</w:t>
      </w:r>
      <w:r>
        <w:rPr>
          <w:rFonts w:cs="Times New Roman"/>
        </w:rPr>
        <w:t>0.</w:t>
      </w:r>
      <w:r>
        <w:rPr>
          <w:rFonts w:cs="Times New Roman" w:hint="eastAsia"/>
        </w:rPr>
        <w:t>51%</w:t>
      </w:r>
      <w:r>
        <w:rPr>
          <w:rFonts w:cs="Times New Roman" w:hint="eastAsia"/>
        </w:rPr>
        <w:t>，产品使用阶段排放量占比为</w:t>
      </w:r>
      <w:r>
        <w:rPr>
          <w:rFonts w:cs="Times New Roman" w:hint="eastAsia"/>
        </w:rPr>
        <w:t>91.41%</w:t>
      </w:r>
      <w:r>
        <w:rPr>
          <w:rFonts w:cs="Times New Roman" w:hint="eastAsia"/>
        </w:rPr>
        <w:t>，产品废弃回收阶段排放量占比为</w:t>
      </w:r>
      <w:r>
        <w:rPr>
          <w:rFonts w:cs="Times New Roman" w:hint="eastAsia"/>
        </w:rPr>
        <w:t>-3.39%</w:t>
      </w:r>
      <w:r>
        <w:rPr>
          <w:rFonts w:cs="Times New Roman" w:hint="eastAsia"/>
        </w:rPr>
        <w:t>。</w:t>
      </w:r>
      <w:r>
        <w:rPr>
          <w:rFonts w:cs="Times New Roman"/>
        </w:rPr>
        <w:t>从单个阶段对碳足迹贡献来看，</w:t>
      </w:r>
      <w:r>
        <w:rPr>
          <w:rFonts w:cs="Times New Roman" w:hint="eastAsia"/>
        </w:rPr>
        <w:t>原材料生产</w:t>
      </w:r>
      <w:r>
        <w:rPr>
          <w:rFonts w:cs="Times New Roman"/>
        </w:rPr>
        <w:t>阶段对产品碳足迹的贡献</w:t>
      </w:r>
      <w:r>
        <w:rPr>
          <w:rFonts w:cs="Times New Roman" w:hint="eastAsia"/>
        </w:rPr>
        <w:t>最大，占比高达</w:t>
      </w:r>
      <w:r>
        <w:rPr>
          <w:rFonts w:cs="Times New Roman" w:hint="eastAsia"/>
        </w:rPr>
        <w:t>91.41%</w:t>
      </w:r>
      <w:r>
        <w:rPr>
          <w:rFonts w:cs="Times New Roman" w:hint="eastAsia"/>
        </w:rPr>
        <w:t>。</w:t>
      </w:r>
    </w:p>
    <w:p w14:paraId="654B4802" w14:textId="77777777" w:rsidR="005345FB" w:rsidRDefault="00000000">
      <w:pPr>
        <w:ind w:firstLine="480"/>
        <w:rPr>
          <w:rFonts w:cs="Times New Roman"/>
        </w:rPr>
      </w:pPr>
      <w:r>
        <w:rPr>
          <w:rFonts w:cs="Times New Roman"/>
        </w:rPr>
        <w:t>评价过程中，数据质量被认为是最重要的考虑因素之一。本次数据收集和选择的指导原则是：数据尽可能具有代表性，主要体现在生产商</w:t>
      </w:r>
      <w:r>
        <w:rPr>
          <w:rFonts w:cs="Times New Roman" w:hint="eastAsia"/>
        </w:rPr>
        <w:t>技</w:t>
      </w:r>
      <w:r>
        <w:rPr>
          <w:rFonts w:cs="Times New Roman"/>
        </w:rPr>
        <w:t>术、地域、时间等方面。</w:t>
      </w:r>
      <w:r>
        <w:rPr>
          <w:rFonts w:cs="Times New Roman" w:hint="eastAsia"/>
        </w:rPr>
        <w:t>HDLY/III-168</w:t>
      </w:r>
      <w:r>
        <w:rPr>
          <w:rFonts w:cs="Times New Roman" w:hint="eastAsia"/>
        </w:rPr>
        <w:t>立式全自动压滤机产品</w:t>
      </w:r>
      <w:r>
        <w:rPr>
          <w:rFonts w:cs="Times New Roman"/>
        </w:rPr>
        <w:t>生产生命周期内</w:t>
      </w:r>
      <w:r>
        <w:rPr>
          <w:rFonts w:hint="eastAsia"/>
        </w:rPr>
        <w:t>主要</w:t>
      </w:r>
      <w:r>
        <w:rPr>
          <w:rFonts w:cs="Times New Roman"/>
        </w:rPr>
        <w:t>过程</w:t>
      </w:r>
      <w:r>
        <w:rPr>
          <w:rFonts w:cs="Times New Roman" w:hint="eastAsia"/>
        </w:rPr>
        <w:t>的</w:t>
      </w:r>
      <w:r>
        <w:rPr>
          <w:rFonts w:cs="Times New Roman"/>
        </w:rPr>
        <w:t>活动数据来源于企业现场调研的初级数据，</w:t>
      </w:r>
      <w:r>
        <w:rPr>
          <w:rFonts w:cs="Times New Roman" w:hint="eastAsia"/>
        </w:rPr>
        <w:t>其中部分数据来源与供应商提供的统计数据。</w:t>
      </w:r>
      <w:r>
        <w:rPr>
          <w:rFonts w:cs="Times New Roman"/>
        </w:rPr>
        <w:t>原辅料</w:t>
      </w:r>
      <w:r>
        <w:rPr>
          <w:rFonts w:cs="Times New Roman" w:hint="eastAsia"/>
        </w:rPr>
        <w:t>的排放因子</w:t>
      </w:r>
      <w:r>
        <w:rPr>
          <w:rFonts w:cs="Times New Roman"/>
        </w:rPr>
        <w:t>数据</w:t>
      </w:r>
      <w:r>
        <w:rPr>
          <w:rFonts w:cs="Times New Roman" w:hint="eastAsia"/>
        </w:rPr>
        <w:t>部分来源于供应商提供的生产统计数据，其余因子来源于</w:t>
      </w:r>
      <w:proofErr w:type="spellStart"/>
      <w:r>
        <w:rPr>
          <w:rFonts w:cs="Times New Roman"/>
        </w:rPr>
        <w:t>GaBi</w:t>
      </w:r>
      <w:proofErr w:type="spellEnd"/>
      <w:r>
        <w:rPr>
          <w:rFonts w:cs="Times New Roman"/>
        </w:rPr>
        <w:t>数据库</w:t>
      </w:r>
      <w:r>
        <w:rPr>
          <w:rFonts w:cs="Times New Roman" w:hint="eastAsia"/>
        </w:rPr>
        <w:t>（</w:t>
      </w:r>
      <w:proofErr w:type="spellStart"/>
      <w:r>
        <w:rPr>
          <w:rFonts w:cs="Times New Roman" w:hint="eastAsia"/>
        </w:rPr>
        <w:t>GaBi</w:t>
      </w:r>
      <w:proofErr w:type="spellEnd"/>
      <w:r>
        <w:rPr>
          <w:rFonts w:cs="Times New Roman" w:hint="eastAsia"/>
        </w:rPr>
        <w:t xml:space="preserve"> Databases</w:t>
      </w:r>
      <w:r>
        <w:rPr>
          <w:rFonts w:cs="Times New Roman" w:hint="eastAsia"/>
        </w:rPr>
        <w:t>）、</w:t>
      </w:r>
      <w:proofErr w:type="spellStart"/>
      <w:r>
        <w:rPr>
          <w:rFonts w:cs="Times New Roman"/>
          <w:color w:val="000000" w:themeColor="text1"/>
        </w:rPr>
        <w:t>Ecoinvent</w:t>
      </w:r>
      <w:proofErr w:type="spellEnd"/>
      <w:r>
        <w:rPr>
          <w:rFonts w:cs="Times New Roman" w:hint="eastAsia"/>
          <w:color w:val="000000" w:themeColor="text1"/>
        </w:rPr>
        <w:t>数据库、</w:t>
      </w:r>
      <w:r>
        <w:rPr>
          <w:rFonts w:cs="Times New Roman" w:hint="eastAsia"/>
          <w:color w:val="000000" w:themeColor="text1"/>
        </w:rPr>
        <w:t>lite</w:t>
      </w:r>
      <w:r>
        <w:rPr>
          <w:rFonts w:cs="Times New Roman" w:hint="eastAsia"/>
          <w:color w:val="000000" w:themeColor="text1"/>
        </w:rPr>
        <w:t>版本因子库</w:t>
      </w:r>
      <w:r>
        <w:rPr>
          <w:rFonts w:cs="Times New Roman" w:hint="eastAsia"/>
        </w:rPr>
        <w:t>及中国产品全生命周期温室气体排放系数库</w:t>
      </w:r>
      <w:r>
        <w:rPr>
          <w:rFonts w:cs="Times New Roman"/>
        </w:rPr>
        <w:t xml:space="preserve">(China Products Carbon Footprint Factors </w:t>
      </w:r>
      <w:r>
        <w:rPr>
          <w:rFonts w:cs="Times New Roman"/>
        </w:rPr>
        <w:lastRenderedPageBreak/>
        <w:t>Database)</w:t>
      </w:r>
      <w:r>
        <w:rPr>
          <w:rFonts w:cs="Times New Roman" w:hint="eastAsia"/>
        </w:rPr>
        <w:t>，</w:t>
      </w:r>
      <w:r>
        <w:rPr>
          <w:rFonts w:cs="Times New Roman"/>
        </w:rPr>
        <w:t>本次评价选用的数据在国内外</w:t>
      </w:r>
      <w:r>
        <w:rPr>
          <w:rFonts w:cs="Times New Roman"/>
        </w:rPr>
        <w:t>LCA</w:t>
      </w:r>
      <w:r>
        <w:rPr>
          <w:rFonts w:cs="Times New Roman"/>
        </w:rPr>
        <w:t>评价中被高度认可和广泛应用。</w:t>
      </w:r>
    </w:p>
    <w:p w14:paraId="141665F2" w14:textId="77777777" w:rsidR="005345FB" w:rsidRDefault="00000000">
      <w:pPr>
        <w:pStyle w:val="10"/>
        <w:ind w:firstLine="500"/>
      </w:pPr>
      <w:bookmarkStart w:id="3" w:name="_Toc141790062"/>
      <w:r>
        <w:t>2</w:t>
      </w:r>
      <w:r>
        <w:rPr>
          <w:rFonts w:hint="eastAsia"/>
        </w:rPr>
        <w:t xml:space="preserve"> </w:t>
      </w:r>
      <w:r>
        <w:rPr>
          <w:rFonts w:hint="eastAsia"/>
        </w:rPr>
        <w:t>公司信息介绍</w:t>
      </w:r>
      <w:bookmarkEnd w:id="3"/>
    </w:p>
    <w:p w14:paraId="3A51BA00" w14:textId="77777777" w:rsidR="005345FB" w:rsidRDefault="00000000">
      <w:pPr>
        <w:pStyle w:val="2"/>
        <w:ind w:firstLine="489"/>
      </w:pPr>
      <w:bookmarkStart w:id="4" w:name="_Toc141790063"/>
      <w:r>
        <w:rPr>
          <w:rFonts w:hint="eastAsia"/>
        </w:rPr>
        <w:t>2</w:t>
      </w:r>
      <w:r>
        <w:t xml:space="preserve">.1 </w:t>
      </w:r>
      <w:r>
        <w:rPr>
          <w:rFonts w:hint="eastAsia"/>
        </w:rPr>
        <w:t>公司介绍</w:t>
      </w:r>
      <w:bookmarkEnd w:id="4"/>
    </w:p>
    <w:p w14:paraId="6C59579B" w14:textId="77777777" w:rsidR="005345FB" w:rsidRDefault="00000000">
      <w:pPr>
        <w:ind w:firstLine="480"/>
        <w:rPr>
          <w:rFonts w:cs="Times New Roman"/>
        </w:rPr>
      </w:pPr>
      <w:r>
        <w:rPr>
          <w:rFonts w:cs="Times New Roman" w:hint="eastAsia"/>
        </w:rPr>
        <w:t>江苏新宏大集团有限公司（以下简称新宏大）成立于</w:t>
      </w:r>
      <w:r>
        <w:rPr>
          <w:rFonts w:cs="Times New Roman" w:hint="eastAsia"/>
        </w:rPr>
        <w:t>1992</w:t>
      </w:r>
      <w:r>
        <w:rPr>
          <w:rFonts w:cs="Times New Roman" w:hint="eastAsia"/>
        </w:rPr>
        <w:t>年，位于江苏的经济腹地、中国不锈钢名镇</w:t>
      </w:r>
      <w:r>
        <w:rPr>
          <w:rFonts w:cs="Times New Roman" w:hint="eastAsia"/>
        </w:rPr>
        <w:t>---</w:t>
      </w:r>
      <w:r>
        <w:rPr>
          <w:rFonts w:cs="Times New Roman" w:hint="eastAsia"/>
        </w:rPr>
        <w:t>兴化市戴南镇，是我国环保、化工、有色冶炼机械制造的重点生产厂家，是国内规模较大的集设计、研发、制造、安装、改造、总包为一体的民营企业。新宏大主要生产分离设备及混合设备，产品适用于化工、有色冶炼、电厂、钢铁冶炼、氧化铝、钛白粉、颜料、食品等行业。公司通过了“</w:t>
      </w:r>
      <w:r>
        <w:rPr>
          <w:rFonts w:cs="Times New Roman" w:hint="eastAsia"/>
        </w:rPr>
        <w:t>ISO9001</w:t>
      </w:r>
      <w:r>
        <w:rPr>
          <w:rFonts w:cs="Times New Roman" w:hint="eastAsia"/>
        </w:rPr>
        <w:t>国际质量管理体系”认证，“</w:t>
      </w:r>
      <w:r>
        <w:rPr>
          <w:rFonts w:cs="Times New Roman" w:hint="eastAsia"/>
        </w:rPr>
        <w:t>ISO14001</w:t>
      </w:r>
      <w:r>
        <w:rPr>
          <w:rFonts w:cs="Times New Roman" w:hint="eastAsia"/>
        </w:rPr>
        <w:t>环境管理体系认证”、“</w:t>
      </w:r>
      <w:r>
        <w:rPr>
          <w:rFonts w:cs="Times New Roman" w:hint="eastAsia"/>
        </w:rPr>
        <w:t>ISO45001</w:t>
      </w:r>
      <w:r>
        <w:rPr>
          <w:rFonts w:cs="Times New Roman" w:hint="eastAsia"/>
        </w:rPr>
        <w:t>职业健康安全管理体系认证”，能源管理体系认证，两化融合管理体系认证，知识产权管理体系认证</w:t>
      </w:r>
      <w:r>
        <w:rPr>
          <w:rFonts w:cs="Times New Roman"/>
        </w:rPr>
        <w:t>。</w:t>
      </w:r>
      <w:r>
        <w:rPr>
          <w:rFonts w:cs="Times New Roman" w:hint="eastAsia"/>
        </w:rPr>
        <w:t>受评价方现为有色冶炼、氧化铝、钛白、磷肥、硫酸服务行业设备服务网网络成员，中国有色总公司的定点企业，分离机械标准化委员会委员单位，丝网除沫器行业标准的编制单位，化工工程建设标准选用定点单位，并与中科院沈阳材料研究所共同研制出能够在高温浓硫酸中长期使用的</w:t>
      </w:r>
      <w:r>
        <w:rPr>
          <w:rFonts w:cs="Times New Roman" w:hint="eastAsia"/>
        </w:rPr>
        <w:t>HD-1</w:t>
      </w:r>
      <w:r>
        <w:rPr>
          <w:rFonts w:cs="Times New Roman" w:hint="eastAsia"/>
        </w:rPr>
        <w:t>高硅不锈钢材料。</w:t>
      </w:r>
    </w:p>
    <w:p w14:paraId="3A82CBB2" w14:textId="77777777" w:rsidR="005345FB" w:rsidRDefault="00000000">
      <w:pPr>
        <w:ind w:firstLine="480"/>
        <w:rPr>
          <w:rFonts w:cs="Times New Roman"/>
        </w:rPr>
      </w:pPr>
      <w:r>
        <w:rPr>
          <w:rFonts w:cs="Times New Roman" w:hint="eastAsia"/>
        </w:rPr>
        <w:t>企业技术实力雄厚，拥有工程技术人员</w:t>
      </w:r>
      <w:r>
        <w:rPr>
          <w:rFonts w:cs="Times New Roman" w:hint="eastAsia"/>
        </w:rPr>
        <w:t>260</w:t>
      </w:r>
      <w:r>
        <w:rPr>
          <w:rFonts w:cs="Times New Roman" w:hint="eastAsia"/>
        </w:rPr>
        <w:t>多人，其中专家级技术人才</w:t>
      </w:r>
      <w:r>
        <w:rPr>
          <w:rFonts w:cs="Times New Roman" w:hint="eastAsia"/>
        </w:rPr>
        <w:t>50</w:t>
      </w:r>
      <w:r>
        <w:rPr>
          <w:rFonts w:cs="Times New Roman" w:hint="eastAsia"/>
        </w:rPr>
        <w:t>多人，设有省级企业技术中心一个，并与南京大学、北京化工大学、贵阳铝镁设计院、南化设计院、中国有色设计总院、长沙有色冶金设计研究院、北京矿冶研究院、中国科学院材料研究所、中国恩菲工程技术有限公司、中国五环工程有限公司、中国瑞林工程技术有限公司、中石化南化工程公司、北京中铁资源发展有限公司、北方国际合作股份有限公司、华刚矿业股份有限公司、上海惠生等国内高校、大型设计机构和总包工程公司建立了合作关系。</w:t>
      </w:r>
    </w:p>
    <w:p w14:paraId="46CD4534" w14:textId="77777777" w:rsidR="005345FB" w:rsidRDefault="00000000">
      <w:pPr>
        <w:pStyle w:val="2"/>
        <w:ind w:firstLine="489"/>
      </w:pPr>
      <w:bookmarkStart w:id="5" w:name="_Toc141790064"/>
      <w:bookmarkStart w:id="6" w:name="_Toc138929624"/>
      <w:bookmarkStart w:id="7" w:name="_Hlk138859427"/>
      <w:r>
        <w:rPr>
          <w:rFonts w:hint="eastAsia"/>
        </w:rPr>
        <w:t>2</w:t>
      </w:r>
      <w:r>
        <w:t xml:space="preserve">.2 </w:t>
      </w:r>
      <w:r>
        <w:rPr>
          <w:rFonts w:hint="eastAsia"/>
        </w:rPr>
        <w:t>产品信息</w:t>
      </w:r>
      <w:bookmarkEnd w:id="5"/>
      <w:bookmarkEnd w:id="6"/>
    </w:p>
    <w:bookmarkEnd w:id="7"/>
    <w:p w14:paraId="4BE4B80D" w14:textId="77777777" w:rsidR="005345FB" w:rsidRDefault="005345FB">
      <w:pPr>
        <w:ind w:firstLineChars="0" w:firstLine="0"/>
        <w:jc w:val="center"/>
        <w:rPr>
          <w:rStyle w:val="af6"/>
        </w:rPr>
      </w:pPr>
    </w:p>
    <w:p w14:paraId="2075B499" w14:textId="77777777" w:rsidR="005345FB" w:rsidRDefault="00000000">
      <w:pPr>
        <w:ind w:firstLineChars="0" w:firstLine="0"/>
        <w:jc w:val="center"/>
        <w:rPr>
          <w:rStyle w:val="af6"/>
        </w:rPr>
      </w:pPr>
      <w:r>
        <w:rPr>
          <w:rStyle w:val="af6"/>
          <w:rFonts w:hint="eastAsia"/>
        </w:rPr>
        <w:lastRenderedPageBreak/>
        <w:t>表</w:t>
      </w:r>
      <w:r>
        <w:rPr>
          <w:rStyle w:val="af6"/>
          <w:rFonts w:hint="eastAsia"/>
        </w:rPr>
        <w:t>2</w:t>
      </w:r>
      <w:r>
        <w:rPr>
          <w:rStyle w:val="af6"/>
        </w:rPr>
        <w:t xml:space="preserve">.1 </w:t>
      </w:r>
      <w:r>
        <w:rPr>
          <w:rStyle w:val="af6"/>
          <w:rFonts w:hint="eastAsia"/>
        </w:rPr>
        <w:t>产品基本信息表</w:t>
      </w:r>
    </w:p>
    <w:tbl>
      <w:tblPr>
        <w:tblStyle w:val="af5"/>
        <w:tblW w:w="5000" w:type="pct"/>
        <w:jc w:val="center"/>
        <w:tblLook w:val="04A0" w:firstRow="1" w:lastRow="0" w:firstColumn="1" w:lastColumn="0" w:noHBand="0" w:noVBand="1"/>
      </w:tblPr>
      <w:tblGrid>
        <w:gridCol w:w="2806"/>
        <w:gridCol w:w="2753"/>
        <w:gridCol w:w="2743"/>
      </w:tblGrid>
      <w:tr w:rsidR="005345FB" w14:paraId="0584FDCF" w14:textId="77777777" w:rsidTr="006B2D5F">
        <w:trPr>
          <w:trHeight w:val="454"/>
          <w:jc w:val="center"/>
        </w:trPr>
        <w:tc>
          <w:tcPr>
            <w:tcW w:w="1690" w:type="pct"/>
            <w:vAlign w:val="center"/>
          </w:tcPr>
          <w:p w14:paraId="5E9E1E4F" w14:textId="77777777" w:rsidR="005345FB" w:rsidRDefault="00000000">
            <w:pPr>
              <w:spacing w:line="240" w:lineRule="auto"/>
              <w:ind w:firstLineChars="0" w:firstLine="0"/>
              <w:jc w:val="center"/>
              <w:rPr>
                <w:b/>
                <w:bCs/>
                <w:sz w:val="21"/>
                <w:szCs w:val="21"/>
              </w:rPr>
            </w:pPr>
            <w:r>
              <w:rPr>
                <w:rFonts w:hint="eastAsia"/>
                <w:b/>
                <w:bCs/>
                <w:sz w:val="21"/>
                <w:szCs w:val="21"/>
              </w:rPr>
              <w:t>产品名称</w:t>
            </w:r>
          </w:p>
        </w:tc>
        <w:tc>
          <w:tcPr>
            <w:tcW w:w="3310" w:type="pct"/>
            <w:gridSpan w:val="2"/>
            <w:vAlign w:val="center"/>
          </w:tcPr>
          <w:p w14:paraId="72FD9689" w14:textId="77777777" w:rsidR="005345FB" w:rsidRDefault="00000000">
            <w:pPr>
              <w:spacing w:line="240" w:lineRule="auto"/>
              <w:ind w:firstLineChars="0" w:firstLine="0"/>
              <w:jc w:val="center"/>
              <w:rPr>
                <w:rFonts w:cs="Times New Roman"/>
                <w:sz w:val="21"/>
                <w:szCs w:val="21"/>
              </w:rPr>
            </w:pPr>
            <w:r>
              <w:rPr>
                <w:rFonts w:cs="Times New Roman" w:hint="eastAsia"/>
                <w:sz w:val="21"/>
                <w:szCs w:val="21"/>
              </w:rPr>
              <w:t>立式全自动压滤机</w:t>
            </w:r>
          </w:p>
        </w:tc>
      </w:tr>
      <w:tr w:rsidR="005345FB" w14:paraId="0F2DBB5D" w14:textId="77777777" w:rsidTr="006B2D5F">
        <w:trPr>
          <w:trHeight w:val="454"/>
          <w:jc w:val="center"/>
        </w:trPr>
        <w:tc>
          <w:tcPr>
            <w:tcW w:w="1690" w:type="pct"/>
            <w:vAlign w:val="center"/>
          </w:tcPr>
          <w:p w14:paraId="5A09A139" w14:textId="77777777" w:rsidR="005345FB" w:rsidRDefault="00000000">
            <w:pPr>
              <w:spacing w:line="240" w:lineRule="auto"/>
              <w:ind w:firstLineChars="0" w:firstLine="0"/>
              <w:jc w:val="center"/>
              <w:rPr>
                <w:b/>
                <w:bCs/>
                <w:sz w:val="21"/>
                <w:szCs w:val="21"/>
              </w:rPr>
            </w:pPr>
            <w:r>
              <w:rPr>
                <w:rFonts w:hint="eastAsia"/>
                <w:b/>
                <w:bCs/>
                <w:sz w:val="21"/>
                <w:szCs w:val="21"/>
              </w:rPr>
              <w:t>产品型号</w:t>
            </w:r>
          </w:p>
        </w:tc>
        <w:tc>
          <w:tcPr>
            <w:tcW w:w="3310" w:type="pct"/>
            <w:gridSpan w:val="2"/>
            <w:vAlign w:val="center"/>
          </w:tcPr>
          <w:p w14:paraId="3E7AFC4C" w14:textId="77777777" w:rsidR="005345FB" w:rsidRDefault="00000000">
            <w:pPr>
              <w:widowControl/>
              <w:spacing w:line="240" w:lineRule="auto"/>
              <w:ind w:firstLineChars="0" w:firstLine="0"/>
              <w:jc w:val="center"/>
              <w:rPr>
                <w:rFonts w:eastAsia="宋体" w:cs="宋体"/>
                <w:kern w:val="0"/>
                <w:sz w:val="21"/>
                <w:szCs w:val="21"/>
              </w:rPr>
            </w:pPr>
            <w:r>
              <w:rPr>
                <w:rFonts w:eastAsia="宋体" w:cs="宋体" w:hint="eastAsia"/>
                <w:kern w:val="0"/>
                <w:sz w:val="21"/>
                <w:szCs w:val="21"/>
              </w:rPr>
              <w:t>HDLY/</w:t>
            </w:r>
            <w:r>
              <w:rPr>
                <w:rFonts w:eastAsia="宋体" w:cs="宋体" w:hint="eastAsia"/>
                <w:kern w:val="0"/>
                <w:sz w:val="21"/>
                <w:szCs w:val="21"/>
              </w:rPr>
              <w:t>Ⅲ</w:t>
            </w:r>
            <w:r>
              <w:rPr>
                <w:rFonts w:eastAsia="宋体" w:cs="宋体" w:hint="eastAsia"/>
                <w:kern w:val="0"/>
                <w:sz w:val="21"/>
                <w:szCs w:val="21"/>
              </w:rPr>
              <w:t>-168</w:t>
            </w:r>
          </w:p>
        </w:tc>
      </w:tr>
      <w:tr w:rsidR="005345FB" w14:paraId="69321CB9" w14:textId="77777777" w:rsidTr="006B2D5F">
        <w:trPr>
          <w:trHeight w:val="454"/>
          <w:jc w:val="center"/>
        </w:trPr>
        <w:tc>
          <w:tcPr>
            <w:tcW w:w="1690" w:type="pct"/>
            <w:vAlign w:val="center"/>
          </w:tcPr>
          <w:p w14:paraId="6879AAC3" w14:textId="77777777" w:rsidR="005345FB" w:rsidRDefault="00000000">
            <w:pPr>
              <w:spacing w:line="240" w:lineRule="auto"/>
              <w:ind w:firstLineChars="0" w:firstLine="0"/>
              <w:jc w:val="center"/>
              <w:rPr>
                <w:b/>
                <w:bCs/>
                <w:sz w:val="21"/>
                <w:szCs w:val="21"/>
              </w:rPr>
            </w:pPr>
            <w:r>
              <w:rPr>
                <w:rFonts w:hint="eastAsia"/>
                <w:b/>
                <w:bCs/>
                <w:sz w:val="21"/>
                <w:szCs w:val="21"/>
              </w:rPr>
              <w:t>单个产品重量（带包装）</w:t>
            </w:r>
          </w:p>
        </w:tc>
        <w:tc>
          <w:tcPr>
            <w:tcW w:w="3310" w:type="pct"/>
            <w:gridSpan w:val="2"/>
            <w:vAlign w:val="center"/>
          </w:tcPr>
          <w:p w14:paraId="1E98DBB9" w14:textId="77777777" w:rsidR="005345FB" w:rsidRDefault="00000000">
            <w:pPr>
              <w:spacing w:line="240" w:lineRule="auto"/>
              <w:ind w:firstLineChars="0" w:firstLine="0"/>
              <w:jc w:val="center"/>
              <w:rPr>
                <w:sz w:val="21"/>
                <w:szCs w:val="21"/>
              </w:rPr>
            </w:pPr>
            <w:r>
              <w:rPr>
                <w:rFonts w:hint="eastAsia"/>
                <w:sz w:val="21"/>
                <w:szCs w:val="21"/>
              </w:rPr>
              <w:t>73.95t</w:t>
            </w:r>
          </w:p>
        </w:tc>
      </w:tr>
      <w:tr w:rsidR="005345FB" w14:paraId="3ED9335F" w14:textId="77777777" w:rsidTr="006B2D5F">
        <w:trPr>
          <w:trHeight w:val="454"/>
          <w:jc w:val="center"/>
        </w:trPr>
        <w:tc>
          <w:tcPr>
            <w:tcW w:w="1690" w:type="pct"/>
            <w:vMerge w:val="restart"/>
            <w:vAlign w:val="center"/>
          </w:tcPr>
          <w:p w14:paraId="4284E137" w14:textId="77777777" w:rsidR="005345FB" w:rsidRDefault="00000000">
            <w:pPr>
              <w:spacing w:line="240" w:lineRule="auto"/>
              <w:ind w:firstLineChars="0" w:firstLine="0"/>
              <w:jc w:val="center"/>
              <w:rPr>
                <w:b/>
                <w:bCs/>
                <w:sz w:val="21"/>
                <w:szCs w:val="21"/>
              </w:rPr>
            </w:pPr>
            <w:r>
              <w:rPr>
                <w:rFonts w:hint="eastAsia"/>
                <w:b/>
                <w:bCs/>
                <w:sz w:val="21"/>
                <w:szCs w:val="21"/>
              </w:rPr>
              <w:t>主要技术参数</w:t>
            </w:r>
          </w:p>
        </w:tc>
        <w:tc>
          <w:tcPr>
            <w:tcW w:w="1658" w:type="pct"/>
            <w:vAlign w:val="center"/>
          </w:tcPr>
          <w:p w14:paraId="7EC0C60E" w14:textId="77777777" w:rsidR="005345FB" w:rsidRDefault="00000000">
            <w:pPr>
              <w:spacing w:line="240" w:lineRule="auto"/>
              <w:ind w:firstLineChars="0" w:firstLine="0"/>
              <w:jc w:val="center"/>
              <w:rPr>
                <w:sz w:val="21"/>
                <w:szCs w:val="21"/>
              </w:rPr>
            </w:pPr>
            <w:r>
              <w:rPr>
                <w:rFonts w:hint="eastAsia"/>
                <w:sz w:val="21"/>
                <w:szCs w:val="21"/>
              </w:rPr>
              <w:t>名</w:t>
            </w:r>
            <w:r>
              <w:rPr>
                <w:rFonts w:hint="eastAsia"/>
                <w:sz w:val="21"/>
                <w:szCs w:val="21"/>
              </w:rPr>
              <w:t xml:space="preserve">      </w:t>
            </w:r>
            <w:r>
              <w:rPr>
                <w:rFonts w:hint="eastAsia"/>
                <w:sz w:val="21"/>
                <w:szCs w:val="21"/>
              </w:rPr>
              <w:t>称</w:t>
            </w:r>
          </w:p>
        </w:tc>
        <w:tc>
          <w:tcPr>
            <w:tcW w:w="1652" w:type="pct"/>
            <w:vAlign w:val="center"/>
          </w:tcPr>
          <w:p w14:paraId="447B0770" w14:textId="77777777" w:rsidR="005345FB" w:rsidRDefault="00000000">
            <w:pPr>
              <w:spacing w:line="240" w:lineRule="auto"/>
              <w:ind w:firstLineChars="0" w:firstLine="0"/>
              <w:jc w:val="center"/>
              <w:rPr>
                <w:sz w:val="21"/>
                <w:szCs w:val="21"/>
              </w:rPr>
            </w:pPr>
            <w:r>
              <w:rPr>
                <w:rFonts w:hint="eastAsia"/>
                <w:sz w:val="21"/>
                <w:szCs w:val="21"/>
              </w:rPr>
              <w:t>规</w:t>
            </w:r>
            <w:r>
              <w:rPr>
                <w:rFonts w:hint="eastAsia"/>
                <w:sz w:val="21"/>
                <w:szCs w:val="21"/>
              </w:rPr>
              <w:t xml:space="preserve"> </w:t>
            </w:r>
            <w:r>
              <w:rPr>
                <w:rFonts w:hint="eastAsia"/>
                <w:sz w:val="21"/>
                <w:szCs w:val="21"/>
              </w:rPr>
              <w:t>格</w:t>
            </w:r>
            <w:r>
              <w:rPr>
                <w:rFonts w:hint="eastAsia"/>
                <w:sz w:val="21"/>
                <w:szCs w:val="21"/>
              </w:rPr>
              <w:t xml:space="preserve"> </w:t>
            </w:r>
            <w:r>
              <w:rPr>
                <w:rFonts w:hint="eastAsia"/>
                <w:sz w:val="21"/>
                <w:szCs w:val="21"/>
              </w:rPr>
              <w:t>及</w:t>
            </w:r>
            <w:r>
              <w:rPr>
                <w:rFonts w:hint="eastAsia"/>
                <w:sz w:val="21"/>
                <w:szCs w:val="21"/>
              </w:rPr>
              <w:t xml:space="preserve"> </w:t>
            </w:r>
            <w:r>
              <w:rPr>
                <w:rFonts w:hint="eastAsia"/>
                <w:sz w:val="21"/>
                <w:szCs w:val="21"/>
              </w:rPr>
              <w:t>型</w:t>
            </w:r>
            <w:r>
              <w:rPr>
                <w:rFonts w:hint="eastAsia"/>
                <w:sz w:val="21"/>
                <w:szCs w:val="21"/>
              </w:rPr>
              <w:t xml:space="preserve"> </w:t>
            </w:r>
            <w:r>
              <w:rPr>
                <w:rFonts w:hint="eastAsia"/>
                <w:sz w:val="21"/>
                <w:szCs w:val="21"/>
              </w:rPr>
              <w:t>号</w:t>
            </w:r>
          </w:p>
        </w:tc>
      </w:tr>
      <w:tr w:rsidR="005345FB" w14:paraId="725569B1" w14:textId="77777777" w:rsidTr="006B2D5F">
        <w:trPr>
          <w:trHeight w:val="454"/>
          <w:jc w:val="center"/>
        </w:trPr>
        <w:tc>
          <w:tcPr>
            <w:tcW w:w="1690" w:type="pct"/>
            <w:vMerge/>
            <w:vAlign w:val="center"/>
          </w:tcPr>
          <w:p w14:paraId="2D949BA1" w14:textId="77777777" w:rsidR="005345FB" w:rsidRDefault="005345FB">
            <w:pPr>
              <w:spacing w:line="240" w:lineRule="auto"/>
              <w:ind w:firstLineChars="0" w:firstLine="0"/>
              <w:jc w:val="center"/>
              <w:rPr>
                <w:b/>
                <w:bCs/>
                <w:sz w:val="21"/>
                <w:szCs w:val="21"/>
              </w:rPr>
            </w:pPr>
          </w:p>
        </w:tc>
        <w:tc>
          <w:tcPr>
            <w:tcW w:w="1658" w:type="pct"/>
            <w:vAlign w:val="center"/>
          </w:tcPr>
          <w:p w14:paraId="39233A58" w14:textId="77777777" w:rsidR="005345FB" w:rsidRDefault="00000000">
            <w:pPr>
              <w:spacing w:line="240" w:lineRule="auto"/>
              <w:ind w:firstLineChars="0" w:firstLine="0"/>
              <w:jc w:val="center"/>
              <w:rPr>
                <w:sz w:val="21"/>
                <w:szCs w:val="21"/>
              </w:rPr>
            </w:pPr>
            <w:r>
              <w:rPr>
                <w:rFonts w:hint="eastAsia"/>
                <w:sz w:val="21"/>
                <w:szCs w:val="21"/>
              </w:rPr>
              <w:t>过滤面积</w:t>
            </w:r>
            <w:r>
              <w:rPr>
                <w:rFonts w:hint="eastAsia"/>
                <w:sz w:val="21"/>
                <w:szCs w:val="21"/>
              </w:rPr>
              <w:t xml:space="preserve">  </w:t>
            </w:r>
            <w:r>
              <w:rPr>
                <w:rFonts w:hint="eastAsia"/>
                <w:sz w:val="21"/>
                <w:szCs w:val="21"/>
              </w:rPr>
              <w:t>（</w:t>
            </w:r>
            <w:r>
              <w:rPr>
                <w:rFonts w:hint="eastAsia"/>
                <w:sz w:val="21"/>
                <w:szCs w:val="21"/>
              </w:rPr>
              <w:t>m</w:t>
            </w:r>
            <w:r>
              <w:rPr>
                <w:rFonts w:hint="eastAsia"/>
                <w:sz w:val="21"/>
                <w:szCs w:val="21"/>
                <w:vertAlign w:val="superscript"/>
              </w:rPr>
              <w:t>2</w:t>
            </w:r>
            <w:r>
              <w:rPr>
                <w:rFonts w:hint="eastAsia"/>
                <w:sz w:val="21"/>
                <w:szCs w:val="21"/>
              </w:rPr>
              <w:t>）</w:t>
            </w:r>
          </w:p>
        </w:tc>
        <w:tc>
          <w:tcPr>
            <w:tcW w:w="1652" w:type="pct"/>
            <w:vAlign w:val="center"/>
          </w:tcPr>
          <w:p w14:paraId="1782070E" w14:textId="77777777" w:rsidR="005345FB" w:rsidRDefault="00000000">
            <w:pPr>
              <w:spacing w:line="240" w:lineRule="auto"/>
              <w:ind w:firstLineChars="0" w:firstLine="0"/>
              <w:jc w:val="center"/>
              <w:rPr>
                <w:sz w:val="21"/>
                <w:szCs w:val="21"/>
              </w:rPr>
            </w:pPr>
            <w:r>
              <w:rPr>
                <w:rFonts w:hint="eastAsia"/>
                <w:sz w:val="21"/>
                <w:szCs w:val="21"/>
              </w:rPr>
              <w:t>168</w:t>
            </w:r>
          </w:p>
        </w:tc>
      </w:tr>
      <w:tr w:rsidR="005345FB" w14:paraId="4C47528F" w14:textId="77777777" w:rsidTr="006B2D5F">
        <w:trPr>
          <w:trHeight w:val="454"/>
          <w:jc w:val="center"/>
        </w:trPr>
        <w:tc>
          <w:tcPr>
            <w:tcW w:w="1690" w:type="pct"/>
            <w:vMerge/>
            <w:vAlign w:val="center"/>
          </w:tcPr>
          <w:p w14:paraId="51C4A1B0" w14:textId="77777777" w:rsidR="005345FB" w:rsidRDefault="005345FB">
            <w:pPr>
              <w:spacing w:line="240" w:lineRule="auto"/>
              <w:ind w:firstLineChars="0" w:firstLine="0"/>
              <w:jc w:val="center"/>
              <w:rPr>
                <w:b/>
                <w:bCs/>
                <w:sz w:val="21"/>
                <w:szCs w:val="21"/>
              </w:rPr>
            </w:pPr>
          </w:p>
        </w:tc>
        <w:tc>
          <w:tcPr>
            <w:tcW w:w="1658" w:type="pct"/>
            <w:vAlign w:val="center"/>
          </w:tcPr>
          <w:p w14:paraId="7F7BB679" w14:textId="77777777" w:rsidR="005345FB" w:rsidRDefault="00000000">
            <w:pPr>
              <w:spacing w:line="240" w:lineRule="auto"/>
              <w:ind w:firstLineChars="0" w:firstLine="0"/>
              <w:jc w:val="center"/>
              <w:rPr>
                <w:sz w:val="21"/>
                <w:szCs w:val="21"/>
              </w:rPr>
            </w:pPr>
            <w:r>
              <w:rPr>
                <w:rFonts w:hint="eastAsia"/>
                <w:sz w:val="21"/>
                <w:szCs w:val="21"/>
              </w:rPr>
              <w:t>板框规格</w:t>
            </w:r>
            <w:r>
              <w:rPr>
                <w:rFonts w:hint="eastAsia"/>
                <w:sz w:val="21"/>
                <w:szCs w:val="21"/>
              </w:rPr>
              <w:t xml:space="preserve">   </w:t>
            </w:r>
            <w:r>
              <w:rPr>
                <w:rFonts w:hint="eastAsia"/>
                <w:sz w:val="21"/>
                <w:szCs w:val="21"/>
              </w:rPr>
              <w:t>（</w:t>
            </w:r>
            <w:r>
              <w:rPr>
                <w:rFonts w:hint="eastAsia"/>
                <w:sz w:val="21"/>
                <w:szCs w:val="21"/>
              </w:rPr>
              <w:t>m</w:t>
            </w:r>
            <w:r>
              <w:rPr>
                <w:rFonts w:hint="eastAsia"/>
                <w:sz w:val="21"/>
                <w:szCs w:val="21"/>
                <w:vertAlign w:val="superscript"/>
              </w:rPr>
              <w:t>2</w:t>
            </w:r>
            <w:r>
              <w:rPr>
                <w:rFonts w:hint="eastAsia"/>
                <w:sz w:val="21"/>
                <w:szCs w:val="21"/>
              </w:rPr>
              <w:t xml:space="preserve"> </w:t>
            </w:r>
            <w:r>
              <w:rPr>
                <w:rFonts w:hint="eastAsia"/>
                <w:sz w:val="21"/>
                <w:szCs w:val="21"/>
              </w:rPr>
              <w:t>）</w:t>
            </w:r>
          </w:p>
        </w:tc>
        <w:tc>
          <w:tcPr>
            <w:tcW w:w="1652" w:type="pct"/>
            <w:vAlign w:val="center"/>
          </w:tcPr>
          <w:p w14:paraId="4814427B" w14:textId="77777777" w:rsidR="005345FB" w:rsidRDefault="00000000">
            <w:pPr>
              <w:spacing w:line="240" w:lineRule="auto"/>
              <w:ind w:firstLineChars="0" w:firstLine="0"/>
              <w:jc w:val="center"/>
              <w:rPr>
                <w:sz w:val="21"/>
                <w:szCs w:val="21"/>
              </w:rPr>
            </w:pPr>
            <w:r>
              <w:rPr>
                <w:rFonts w:hint="eastAsia"/>
                <w:sz w:val="21"/>
                <w:szCs w:val="21"/>
              </w:rPr>
              <w:t>6</w:t>
            </w:r>
          </w:p>
        </w:tc>
      </w:tr>
      <w:tr w:rsidR="005345FB" w14:paraId="40799110" w14:textId="77777777" w:rsidTr="006B2D5F">
        <w:trPr>
          <w:trHeight w:val="454"/>
          <w:jc w:val="center"/>
        </w:trPr>
        <w:tc>
          <w:tcPr>
            <w:tcW w:w="1690" w:type="pct"/>
            <w:vMerge/>
            <w:vAlign w:val="center"/>
          </w:tcPr>
          <w:p w14:paraId="673704AC" w14:textId="77777777" w:rsidR="005345FB" w:rsidRDefault="005345FB">
            <w:pPr>
              <w:spacing w:line="240" w:lineRule="auto"/>
              <w:ind w:firstLineChars="0" w:firstLine="0"/>
              <w:jc w:val="center"/>
              <w:rPr>
                <w:b/>
                <w:bCs/>
                <w:sz w:val="21"/>
                <w:szCs w:val="21"/>
              </w:rPr>
            </w:pPr>
          </w:p>
        </w:tc>
        <w:tc>
          <w:tcPr>
            <w:tcW w:w="1658" w:type="pct"/>
            <w:vAlign w:val="center"/>
          </w:tcPr>
          <w:p w14:paraId="44BB3AB0" w14:textId="77777777" w:rsidR="005345FB" w:rsidRDefault="00000000">
            <w:pPr>
              <w:spacing w:line="240" w:lineRule="auto"/>
              <w:ind w:firstLineChars="0" w:firstLine="0"/>
              <w:jc w:val="center"/>
              <w:rPr>
                <w:sz w:val="21"/>
                <w:szCs w:val="21"/>
              </w:rPr>
            </w:pPr>
            <w:r>
              <w:rPr>
                <w:rFonts w:hint="eastAsia"/>
                <w:sz w:val="21"/>
                <w:szCs w:val="21"/>
              </w:rPr>
              <w:t>板框尺寸</w:t>
            </w:r>
            <w:r>
              <w:rPr>
                <w:rFonts w:hint="eastAsia"/>
                <w:sz w:val="21"/>
                <w:szCs w:val="21"/>
              </w:rPr>
              <w:t xml:space="preserve">   </w:t>
            </w:r>
            <w:r>
              <w:rPr>
                <w:rFonts w:hint="eastAsia"/>
                <w:sz w:val="21"/>
                <w:szCs w:val="21"/>
              </w:rPr>
              <w:t>（</w:t>
            </w:r>
            <w:r>
              <w:rPr>
                <w:rFonts w:hint="eastAsia"/>
                <w:sz w:val="21"/>
                <w:szCs w:val="21"/>
              </w:rPr>
              <w:t>mm</w:t>
            </w:r>
            <w:r>
              <w:rPr>
                <w:rFonts w:hint="eastAsia"/>
                <w:sz w:val="21"/>
                <w:szCs w:val="21"/>
              </w:rPr>
              <w:t>）</w:t>
            </w:r>
          </w:p>
        </w:tc>
        <w:tc>
          <w:tcPr>
            <w:tcW w:w="1652" w:type="pct"/>
            <w:vAlign w:val="center"/>
          </w:tcPr>
          <w:p w14:paraId="5DC7439C" w14:textId="77777777" w:rsidR="005345FB" w:rsidRDefault="00000000">
            <w:pPr>
              <w:spacing w:line="240" w:lineRule="auto"/>
              <w:ind w:firstLineChars="0" w:firstLine="0"/>
              <w:jc w:val="center"/>
              <w:rPr>
                <w:sz w:val="21"/>
                <w:szCs w:val="21"/>
              </w:rPr>
            </w:pPr>
            <w:r>
              <w:rPr>
                <w:rFonts w:hint="eastAsia"/>
                <w:sz w:val="21"/>
                <w:szCs w:val="21"/>
              </w:rPr>
              <w:t>4189</w:t>
            </w:r>
            <w:r>
              <w:rPr>
                <w:rFonts w:hint="eastAsia"/>
                <w:sz w:val="21"/>
                <w:szCs w:val="21"/>
              </w:rPr>
              <w:t>×</w:t>
            </w:r>
            <w:r>
              <w:rPr>
                <w:rFonts w:hint="eastAsia"/>
                <w:sz w:val="21"/>
                <w:szCs w:val="21"/>
              </w:rPr>
              <w:t>1697</w:t>
            </w:r>
          </w:p>
        </w:tc>
      </w:tr>
      <w:tr w:rsidR="005345FB" w14:paraId="3F3AC36F" w14:textId="77777777" w:rsidTr="006B2D5F">
        <w:trPr>
          <w:trHeight w:val="454"/>
          <w:jc w:val="center"/>
        </w:trPr>
        <w:tc>
          <w:tcPr>
            <w:tcW w:w="1690" w:type="pct"/>
            <w:vMerge/>
            <w:vAlign w:val="center"/>
          </w:tcPr>
          <w:p w14:paraId="12BEE10A" w14:textId="77777777" w:rsidR="005345FB" w:rsidRDefault="005345FB">
            <w:pPr>
              <w:spacing w:line="240" w:lineRule="auto"/>
              <w:ind w:firstLineChars="0" w:firstLine="0"/>
              <w:jc w:val="center"/>
              <w:rPr>
                <w:b/>
                <w:bCs/>
                <w:sz w:val="21"/>
                <w:szCs w:val="21"/>
              </w:rPr>
            </w:pPr>
          </w:p>
        </w:tc>
        <w:tc>
          <w:tcPr>
            <w:tcW w:w="1658" w:type="pct"/>
            <w:vAlign w:val="center"/>
          </w:tcPr>
          <w:p w14:paraId="3FCC0863" w14:textId="77777777" w:rsidR="005345FB" w:rsidRDefault="00000000">
            <w:pPr>
              <w:spacing w:line="240" w:lineRule="auto"/>
              <w:ind w:firstLineChars="0" w:firstLine="0"/>
              <w:jc w:val="center"/>
              <w:rPr>
                <w:sz w:val="21"/>
                <w:szCs w:val="21"/>
              </w:rPr>
            </w:pPr>
            <w:r>
              <w:rPr>
                <w:rFonts w:hint="eastAsia"/>
                <w:sz w:val="21"/>
                <w:szCs w:val="21"/>
              </w:rPr>
              <w:t>板框数</w:t>
            </w:r>
            <w:r>
              <w:rPr>
                <w:rFonts w:hint="eastAsia"/>
                <w:sz w:val="21"/>
                <w:szCs w:val="21"/>
              </w:rPr>
              <w:t xml:space="preserve">   </w:t>
            </w:r>
            <w:r>
              <w:rPr>
                <w:rFonts w:hint="eastAsia"/>
                <w:sz w:val="21"/>
                <w:szCs w:val="21"/>
              </w:rPr>
              <w:t>（块）</w:t>
            </w:r>
          </w:p>
        </w:tc>
        <w:tc>
          <w:tcPr>
            <w:tcW w:w="1652" w:type="pct"/>
            <w:vAlign w:val="center"/>
          </w:tcPr>
          <w:p w14:paraId="116A89F2" w14:textId="77777777" w:rsidR="005345FB" w:rsidRDefault="00000000">
            <w:pPr>
              <w:spacing w:line="240" w:lineRule="auto"/>
              <w:ind w:firstLineChars="0" w:firstLine="0"/>
              <w:jc w:val="center"/>
              <w:rPr>
                <w:sz w:val="21"/>
                <w:szCs w:val="21"/>
              </w:rPr>
            </w:pPr>
            <w:r>
              <w:rPr>
                <w:rFonts w:hint="eastAsia"/>
                <w:sz w:val="21"/>
                <w:szCs w:val="21"/>
              </w:rPr>
              <w:t>28</w:t>
            </w:r>
          </w:p>
        </w:tc>
      </w:tr>
      <w:tr w:rsidR="005345FB" w14:paraId="6EA36D06" w14:textId="77777777" w:rsidTr="006B2D5F">
        <w:trPr>
          <w:trHeight w:val="454"/>
          <w:jc w:val="center"/>
        </w:trPr>
        <w:tc>
          <w:tcPr>
            <w:tcW w:w="1690" w:type="pct"/>
            <w:vMerge/>
            <w:vAlign w:val="center"/>
          </w:tcPr>
          <w:p w14:paraId="4C684DD8" w14:textId="77777777" w:rsidR="005345FB" w:rsidRDefault="005345FB">
            <w:pPr>
              <w:spacing w:line="240" w:lineRule="auto"/>
              <w:ind w:firstLineChars="0" w:firstLine="0"/>
              <w:jc w:val="center"/>
              <w:rPr>
                <w:b/>
                <w:bCs/>
                <w:sz w:val="21"/>
                <w:szCs w:val="21"/>
              </w:rPr>
            </w:pPr>
          </w:p>
        </w:tc>
        <w:tc>
          <w:tcPr>
            <w:tcW w:w="1658" w:type="pct"/>
            <w:vAlign w:val="center"/>
          </w:tcPr>
          <w:p w14:paraId="587F2D1C" w14:textId="77777777" w:rsidR="005345FB" w:rsidRDefault="00000000">
            <w:pPr>
              <w:spacing w:line="240" w:lineRule="auto"/>
              <w:ind w:firstLineChars="0" w:firstLine="0"/>
              <w:jc w:val="center"/>
              <w:rPr>
                <w:sz w:val="21"/>
                <w:szCs w:val="21"/>
              </w:rPr>
            </w:pPr>
            <w:r>
              <w:rPr>
                <w:rFonts w:hint="eastAsia"/>
                <w:sz w:val="21"/>
                <w:szCs w:val="21"/>
              </w:rPr>
              <w:t>液压装置电机</w:t>
            </w:r>
            <w:r>
              <w:rPr>
                <w:rFonts w:hint="eastAsia"/>
                <w:sz w:val="21"/>
                <w:szCs w:val="21"/>
              </w:rPr>
              <w:t xml:space="preserve"> </w:t>
            </w:r>
            <w:r>
              <w:rPr>
                <w:rFonts w:hint="eastAsia"/>
                <w:sz w:val="21"/>
                <w:szCs w:val="21"/>
              </w:rPr>
              <w:t>（</w:t>
            </w:r>
            <w:r>
              <w:rPr>
                <w:rFonts w:hint="eastAsia"/>
                <w:sz w:val="21"/>
                <w:szCs w:val="21"/>
              </w:rPr>
              <w:t>kW</w:t>
            </w:r>
            <w:r>
              <w:rPr>
                <w:rFonts w:hint="eastAsia"/>
                <w:sz w:val="21"/>
                <w:szCs w:val="21"/>
              </w:rPr>
              <w:t>）</w:t>
            </w:r>
          </w:p>
        </w:tc>
        <w:tc>
          <w:tcPr>
            <w:tcW w:w="1652" w:type="pct"/>
            <w:vAlign w:val="center"/>
          </w:tcPr>
          <w:p w14:paraId="21F27C9E" w14:textId="77777777" w:rsidR="005345FB" w:rsidRDefault="00000000">
            <w:pPr>
              <w:spacing w:line="240" w:lineRule="auto"/>
              <w:ind w:firstLineChars="0" w:firstLine="0"/>
              <w:jc w:val="center"/>
              <w:rPr>
                <w:sz w:val="21"/>
                <w:szCs w:val="21"/>
              </w:rPr>
            </w:pPr>
            <w:r>
              <w:rPr>
                <w:rFonts w:hint="eastAsia"/>
                <w:sz w:val="21"/>
                <w:szCs w:val="21"/>
              </w:rPr>
              <w:t>45</w:t>
            </w:r>
          </w:p>
        </w:tc>
      </w:tr>
      <w:tr w:rsidR="005345FB" w14:paraId="4DD0004F" w14:textId="77777777" w:rsidTr="006B2D5F">
        <w:trPr>
          <w:trHeight w:val="90"/>
          <w:jc w:val="center"/>
        </w:trPr>
        <w:tc>
          <w:tcPr>
            <w:tcW w:w="1690" w:type="pct"/>
            <w:vMerge/>
            <w:vAlign w:val="center"/>
          </w:tcPr>
          <w:p w14:paraId="0E9A5ECB" w14:textId="77777777" w:rsidR="005345FB" w:rsidRDefault="005345FB">
            <w:pPr>
              <w:spacing w:line="240" w:lineRule="auto"/>
              <w:ind w:firstLineChars="0" w:firstLine="0"/>
              <w:jc w:val="center"/>
              <w:rPr>
                <w:b/>
                <w:bCs/>
                <w:sz w:val="21"/>
                <w:szCs w:val="21"/>
              </w:rPr>
            </w:pPr>
          </w:p>
        </w:tc>
        <w:tc>
          <w:tcPr>
            <w:tcW w:w="1658" w:type="pct"/>
            <w:vAlign w:val="center"/>
          </w:tcPr>
          <w:p w14:paraId="53333C88" w14:textId="77777777" w:rsidR="005345FB" w:rsidRDefault="00000000">
            <w:pPr>
              <w:spacing w:line="240" w:lineRule="auto"/>
              <w:ind w:firstLineChars="0" w:firstLine="0"/>
              <w:jc w:val="center"/>
              <w:rPr>
                <w:sz w:val="21"/>
                <w:szCs w:val="21"/>
              </w:rPr>
            </w:pPr>
            <w:r>
              <w:rPr>
                <w:rFonts w:hint="eastAsia"/>
                <w:sz w:val="21"/>
                <w:szCs w:val="21"/>
              </w:rPr>
              <w:t>挤压水站电机</w:t>
            </w:r>
            <w:r>
              <w:rPr>
                <w:rFonts w:hint="eastAsia"/>
                <w:sz w:val="21"/>
                <w:szCs w:val="21"/>
              </w:rPr>
              <w:t xml:space="preserve"> </w:t>
            </w:r>
            <w:r>
              <w:rPr>
                <w:rFonts w:hint="eastAsia"/>
                <w:sz w:val="21"/>
                <w:szCs w:val="21"/>
              </w:rPr>
              <w:t>（</w:t>
            </w:r>
            <w:r>
              <w:rPr>
                <w:rFonts w:hint="eastAsia"/>
                <w:sz w:val="21"/>
                <w:szCs w:val="21"/>
              </w:rPr>
              <w:t>kW</w:t>
            </w:r>
            <w:r>
              <w:rPr>
                <w:rFonts w:hint="eastAsia"/>
                <w:sz w:val="21"/>
                <w:szCs w:val="21"/>
              </w:rPr>
              <w:t>）</w:t>
            </w:r>
          </w:p>
        </w:tc>
        <w:tc>
          <w:tcPr>
            <w:tcW w:w="1652" w:type="pct"/>
            <w:vAlign w:val="center"/>
          </w:tcPr>
          <w:p w14:paraId="6FA5FC61" w14:textId="77777777" w:rsidR="005345FB" w:rsidRDefault="00000000">
            <w:pPr>
              <w:spacing w:line="240" w:lineRule="auto"/>
              <w:ind w:firstLineChars="0" w:firstLine="0"/>
              <w:jc w:val="center"/>
              <w:rPr>
                <w:sz w:val="21"/>
                <w:szCs w:val="21"/>
              </w:rPr>
            </w:pPr>
            <w:r>
              <w:rPr>
                <w:rFonts w:hint="eastAsia"/>
                <w:sz w:val="21"/>
                <w:szCs w:val="21"/>
              </w:rPr>
              <w:t>37</w:t>
            </w:r>
          </w:p>
        </w:tc>
      </w:tr>
      <w:tr w:rsidR="005345FB" w14:paraId="1495591A" w14:textId="77777777" w:rsidTr="006B2D5F">
        <w:trPr>
          <w:trHeight w:val="454"/>
          <w:jc w:val="center"/>
        </w:trPr>
        <w:tc>
          <w:tcPr>
            <w:tcW w:w="1690" w:type="pct"/>
            <w:vMerge/>
            <w:vAlign w:val="center"/>
          </w:tcPr>
          <w:p w14:paraId="3FA8C645" w14:textId="77777777" w:rsidR="005345FB" w:rsidRDefault="005345FB">
            <w:pPr>
              <w:spacing w:line="240" w:lineRule="auto"/>
              <w:ind w:firstLineChars="0" w:firstLine="0"/>
              <w:jc w:val="center"/>
              <w:rPr>
                <w:b/>
                <w:bCs/>
                <w:sz w:val="21"/>
                <w:szCs w:val="21"/>
              </w:rPr>
            </w:pPr>
          </w:p>
        </w:tc>
        <w:tc>
          <w:tcPr>
            <w:tcW w:w="1658" w:type="pct"/>
            <w:vAlign w:val="center"/>
          </w:tcPr>
          <w:p w14:paraId="48CB0A4D" w14:textId="77777777" w:rsidR="005345FB" w:rsidRDefault="00000000">
            <w:pPr>
              <w:spacing w:line="240" w:lineRule="auto"/>
              <w:ind w:firstLineChars="0" w:firstLine="0"/>
              <w:jc w:val="center"/>
              <w:rPr>
                <w:sz w:val="21"/>
                <w:szCs w:val="21"/>
              </w:rPr>
            </w:pPr>
            <w:r>
              <w:rPr>
                <w:rFonts w:hint="eastAsia"/>
                <w:sz w:val="21"/>
                <w:szCs w:val="21"/>
              </w:rPr>
              <w:t>最大挤压压力</w:t>
            </w:r>
            <w:r>
              <w:rPr>
                <w:rFonts w:hint="eastAsia"/>
                <w:sz w:val="21"/>
                <w:szCs w:val="21"/>
              </w:rPr>
              <w:t xml:space="preserve"> </w:t>
            </w:r>
            <w:r>
              <w:rPr>
                <w:rFonts w:hint="eastAsia"/>
                <w:sz w:val="21"/>
                <w:szCs w:val="21"/>
              </w:rPr>
              <w:t>（</w:t>
            </w:r>
            <w:r>
              <w:rPr>
                <w:rFonts w:hint="eastAsia"/>
                <w:sz w:val="21"/>
                <w:szCs w:val="21"/>
              </w:rPr>
              <w:t>MPa</w:t>
            </w:r>
            <w:r>
              <w:rPr>
                <w:rFonts w:hint="eastAsia"/>
                <w:sz w:val="21"/>
                <w:szCs w:val="21"/>
              </w:rPr>
              <w:t>）</w:t>
            </w:r>
          </w:p>
        </w:tc>
        <w:tc>
          <w:tcPr>
            <w:tcW w:w="1652" w:type="pct"/>
            <w:vAlign w:val="center"/>
          </w:tcPr>
          <w:p w14:paraId="3056FF85" w14:textId="77777777" w:rsidR="005345FB" w:rsidRDefault="00000000">
            <w:pPr>
              <w:spacing w:line="240" w:lineRule="auto"/>
              <w:ind w:firstLineChars="0" w:firstLine="0"/>
              <w:jc w:val="center"/>
              <w:rPr>
                <w:sz w:val="21"/>
                <w:szCs w:val="21"/>
              </w:rPr>
            </w:pPr>
            <w:r>
              <w:rPr>
                <w:rFonts w:hint="eastAsia"/>
                <w:sz w:val="21"/>
                <w:szCs w:val="21"/>
              </w:rPr>
              <w:t>1.6</w:t>
            </w:r>
          </w:p>
        </w:tc>
      </w:tr>
      <w:tr w:rsidR="005345FB" w14:paraId="0FF01285" w14:textId="77777777" w:rsidTr="006B2D5F">
        <w:trPr>
          <w:trHeight w:val="454"/>
          <w:jc w:val="center"/>
        </w:trPr>
        <w:tc>
          <w:tcPr>
            <w:tcW w:w="1690" w:type="pct"/>
            <w:vAlign w:val="center"/>
          </w:tcPr>
          <w:p w14:paraId="4087EE5F" w14:textId="77777777" w:rsidR="005345FB" w:rsidRDefault="00000000">
            <w:pPr>
              <w:spacing w:line="240" w:lineRule="auto"/>
              <w:ind w:firstLineChars="0" w:firstLine="0"/>
              <w:jc w:val="center"/>
              <w:rPr>
                <w:b/>
                <w:bCs/>
                <w:sz w:val="21"/>
                <w:szCs w:val="21"/>
              </w:rPr>
            </w:pPr>
            <w:r>
              <w:rPr>
                <w:rFonts w:hint="eastAsia"/>
                <w:b/>
                <w:bCs/>
                <w:sz w:val="21"/>
                <w:szCs w:val="21"/>
              </w:rPr>
              <w:t>生产工艺</w:t>
            </w:r>
          </w:p>
        </w:tc>
        <w:tc>
          <w:tcPr>
            <w:tcW w:w="3310" w:type="pct"/>
            <w:gridSpan w:val="2"/>
            <w:vAlign w:val="center"/>
          </w:tcPr>
          <w:p w14:paraId="39D087A2" w14:textId="77777777" w:rsidR="005345FB" w:rsidRDefault="00000000">
            <w:pPr>
              <w:spacing w:line="240" w:lineRule="auto"/>
              <w:ind w:firstLineChars="0" w:firstLine="0"/>
              <w:jc w:val="center"/>
              <w:rPr>
                <w:rFonts w:cs="Times New Roman"/>
                <w:sz w:val="21"/>
                <w:szCs w:val="21"/>
              </w:rPr>
            </w:pPr>
            <w:r>
              <w:rPr>
                <w:rFonts w:cs="Times New Roman" w:hint="eastAsia"/>
                <w:sz w:val="21"/>
                <w:szCs w:val="21"/>
              </w:rPr>
              <w:t>下料、焊接、校正、金加工、钻孔攻丝、打磨抛光、喷漆、整机调试、检验、入库包装</w:t>
            </w:r>
          </w:p>
        </w:tc>
      </w:tr>
      <w:tr w:rsidR="005345FB" w14:paraId="42BA19EE" w14:textId="77777777" w:rsidTr="006B2D5F">
        <w:trPr>
          <w:trHeight w:val="454"/>
          <w:jc w:val="center"/>
        </w:trPr>
        <w:tc>
          <w:tcPr>
            <w:tcW w:w="1690" w:type="pct"/>
            <w:vAlign w:val="center"/>
          </w:tcPr>
          <w:p w14:paraId="0803226E" w14:textId="77777777" w:rsidR="005345FB" w:rsidRDefault="00000000">
            <w:pPr>
              <w:spacing w:line="240" w:lineRule="auto"/>
              <w:ind w:firstLineChars="0" w:firstLine="0"/>
              <w:jc w:val="center"/>
              <w:rPr>
                <w:b/>
                <w:bCs/>
                <w:sz w:val="21"/>
                <w:szCs w:val="21"/>
              </w:rPr>
            </w:pPr>
            <w:r>
              <w:rPr>
                <w:rFonts w:hint="eastAsia"/>
                <w:b/>
                <w:bCs/>
                <w:sz w:val="21"/>
                <w:szCs w:val="21"/>
              </w:rPr>
              <w:t>产品应用</w:t>
            </w:r>
          </w:p>
        </w:tc>
        <w:tc>
          <w:tcPr>
            <w:tcW w:w="3310" w:type="pct"/>
            <w:gridSpan w:val="2"/>
            <w:vAlign w:val="center"/>
          </w:tcPr>
          <w:p w14:paraId="7B4C8C95" w14:textId="77777777" w:rsidR="005345FB" w:rsidRDefault="00000000">
            <w:pPr>
              <w:spacing w:line="240" w:lineRule="auto"/>
              <w:ind w:firstLineChars="0" w:firstLine="0"/>
              <w:rPr>
                <w:rFonts w:cs="Times New Roman"/>
                <w:sz w:val="21"/>
                <w:szCs w:val="21"/>
              </w:rPr>
            </w:pPr>
            <w:r>
              <w:rPr>
                <w:rFonts w:cs="Times New Roman" w:hint="eastAsia"/>
                <w:sz w:val="21"/>
                <w:szCs w:val="21"/>
              </w:rPr>
              <w:t xml:space="preserve"> </w:t>
            </w:r>
            <w:r>
              <w:rPr>
                <w:rFonts w:cs="Times New Roman" w:hint="eastAsia"/>
                <w:sz w:val="21"/>
                <w:szCs w:val="21"/>
              </w:rPr>
              <w:t>产品适用于化工、有色冶炼、电厂、钢铁冶炼、氧化铝、钛白粉、颜料、食品等行业。</w:t>
            </w:r>
          </w:p>
        </w:tc>
      </w:tr>
    </w:tbl>
    <w:p w14:paraId="78818537" w14:textId="77777777" w:rsidR="006B2D5F" w:rsidRDefault="006B2D5F" w:rsidP="006B2D5F">
      <w:pPr>
        <w:spacing w:line="240" w:lineRule="auto"/>
        <w:ind w:firstLineChars="0" w:firstLine="0"/>
        <w:jc w:val="center"/>
        <w:rPr>
          <w:rStyle w:val="af6"/>
          <w:rFonts w:hint="eastAsia"/>
        </w:rPr>
      </w:pPr>
      <w:r>
        <w:rPr>
          <w:rFonts w:cs="Times New Roman" w:hint="eastAsia"/>
          <w:noProof/>
        </w:rPr>
        <w:drawing>
          <wp:inline distT="0" distB="0" distL="114300" distR="114300" wp14:anchorId="143AE6F9" wp14:editId="32BB9B13">
            <wp:extent cx="2562578" cy="1682561"/>
            <wp:effectExtent l="0" t="0" r="3175" b="0"/>
            <wp:docPr id="1982296526" name="图片 1982296526" descr="40a0b3339d650a78a11727e2e50b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0a0b3339d650a78a11727e2e50b14a"/>
                    <pic:cNvPicPr>
                      <a:picLocks noChangeAspect="1"/>
                    </pic:cNvPicPr>
                  </pic:nvPicPr>
                  <pic:blipFill rotWithShape="1">
                    <a:blip r:embed="rId11"/>
                    <a:srcRect l="-1" t="19566" r="370"/>
                    <a:stretch/>
                  </pic:blipFill>
                  <pic:spPr bwMode="auto">
                    <a:xfrm>
                      <a:off x="0" y="0"/>
                      <a:ext cx="2590303" cy="1700765"/>
                    </a:xfrm>
                    <a:prstGeom prst="rect">
                      <a:avLst/>
                    </a:prstGeom>
                    <a:ln>
                      <a:noFill/>
                    </a:ln>
                    <a:extLst>
                      <a:ext uri="{53640926-AAD7-44D8-BBD7-CCE9431645EC}">
                        <a14:shadowObscured xmlns:a14="http://schemas.microsoft.com/office/drawing/2010/main"/>
                      </a:ext>
                    </a:extLst>
                  </pic:spPr>
                </pic:pic>
              </a:graphicData>
            </a:graphic>
          </wp:inline>
        </w:drawing>
      </w:r>
      <w:r>
        <w:rPr>
          <w:rFonts w:cs="Times New Roman" w:hint="eastAsia"/>
          <w:noProof/>
        </w:rPr>
        <w:drawing>
          <wp:inline distT="0" distB="0" distL="114300" distR="114300" wp14:anchorId="6238FFB7" wp14:editId="3FB70B30">
            <wp:extent cx="2166900" cy="1625176"/>
            <wp:effectExtent l="0" t="0" r="5080" b="635"/>
            <wp:docPr id="1952610486" name="图片 1952610486" descr="8f8dd2777449adac758ff11d76f30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f8dd2777449adac758ff11d76f305c"/>
                    <pic:cNvPicPr>
                      <a:picLocks noChangeAspect="1"/>
                    </pic:cNvPicPr>
                  </pic:nvPicPr>
                  <pic:blipFill>
                    <a:blip r:embed="rId12"/>
                    <a:stretch>
                      <a:fillRect/>
                    </a:stretch>
                  </pic:blipFill>
                  <pic:spPr>
                    <a:xfrm>
                      <a:off x="0" y="0"/>
                      <a:ext cx="2181585" cy="1636189"/>
                    </a:xfrm>
                    <a:prstGeom prst="rect">
                      <a:avLst/>
                    </a:prstGeom>
                  </pic:spPr>
                </pic:pic>
              </a:graphicData>
            </a:graphic>
          </wp:inline>
        </w:drawing>
      </w:r>
    </w:p>
    <w:p w14:paraId="1BE0934E" w14:textId="77777777" w:rsidR="005345FB" w:rsidRDefault="00000000">
      <w:pPr>
        <w:spacing w:line="240" w:lineRule="auto"/>
        <w:ind w:firstLineChars="0" w:firstLine="0"/>
        <w:jc w:val="center"/>
        <w:rPr>
          <w:b/>
          <w:bCs/>
        </w:rPr>
      </w:pPr>
      <w:r>
        <w:rPr>
          <w:rStyle w:val="af6"/>
          <w:rFonts w:hint="eastAsia"/>
        </w:rPr>
        <w:t>图</w:t>
      </w:r>
      <w:r>
        <w:rPr>
          <w:rStyle w:val="af6"/>
          <w:rFonts w:hint="eastAsia"/>
        </w:rPr>
        <w:t xml:space="preserve">2.1 </w:t>
      </w:r>
      <w:r>
        <w:rPr>
          <w:rStyle w:val="af6"/>
        </w:rPr>
        <w:t xml:space="preserve"> </w:t>
      </w:r>
      <w:r>
        <w:rPr>
          <w:rStyle w:val="af6"/>
          <w:rFonts w:hint="eastAsia"/>
        </w:rPr>
        <w:t>HDLY/III-168</w:t>
      </w:r>
      <w:r>
        <w:rPr>
          <w:rStyle w:val="af6"/>
          <w:rFonts w:hint="eastAsia"/>
        </w:rPr>
        <w:t>立式全自动压滤机及包装照片</w:t>
      </w:r>
    </w:p>
    <w:p w14:paraId="117FE8A3" w14:textId="77777777" w:rsidR="005345FB" w:rsidRDefault="00000000">
      <w:pPr>
        <w:pStyle w:val="2"/>
        <w:ind w:firstLine="489"/>
      </w:pPr>
      <w:bookmarkStart w:id="8" w:name="_Toc138929625"/>
      <w:bookmarkStart w:id="9" w:name="_Toc141790065"/>
      <w:r>
        <w:rPr>
          <w:rFonts w:hint="eastAsia"/>
        </w:rPr>
        <w:t>2</w:t>
      </w:r>
      <w:r>
        <w:t xml:space="preserve">.3 </w:t>
      </w:r>
      <w:r>
        <w:rPr>
          <w:rFonts w:hint="eastAsia"/>
        </w:rPr>
        <w:t>数据代表性</w:t>
      </w:r>
      <w:bookmarkEnd w:id="8"/>
      <w:bookmarkEnd w:id="9"/>
    </w:p>
    <w:p w14:paraId="730C6BC3" w14:textId="77777777" w:rsidR="005345FB" w:rsidRDefault="00000000">
      <w:pPr>
        <w:ind w:firstLine="480"/>
      </w:pPr>
      <w:r>
        <w:rPr>
          <w:rFonts w:hint="eastAsia"/>
        </w:rPr>
        <w:t>报告代表具体企业及产品研究，时间、地理、技术代表性如下：</w:t>
      </w:r>
    </w:p>
    <w:p w14:paraId="3E8EFAAC" w14:textId="77777777" w:rsidR="005345FB" w:rsidRDefault="00000000">
      <w:pPr>
        <w:pStyle w:val="afd"/>
        <w:numPr>
          <w:ilvl w:val="0"/>
          <w:numId w:val="2"/>
        </w:numPr>
        <w:ind w:firstLineChars="0"/>
      </w:pPr>
      <w:r>
        <w:rPr>
          <w:rFonts w:hint="eastAsia"/>
        </w:rPr>
        <w:t>时间代表性：</w:t>
      </w:r>
      <w:r>
        <w:rPr>
          <w:rFonts w:hint="eastAsia"/>
        </w:rPr>
        <w:t>2</w:t>
      </w:r>
      <w:r>
        <w:t>02</w:t>
      </w:r>
      <w:r>
        <w:rPr>
          <w:rFonts w:hint="eastAsia"/>
        </w:rPr>
        <w:t>2</w:t>
      </w:r>
      <w:r>
        <w:rPr>
          <w:rFonts w:hint="eastAsia"/>
        </w:rPr>
        <w:t>年</w:t>
      </w:r>
    </w:p>
    <w:p w14:paraId="0E336271" w14:textId="77777777" w:rsidR="005345FB" w:rsidRDefault="00000000">
      <w:pPr>
        <w:pStyle w:val="afd"/>
        <w:numPr>
          <w:ilvl w:val="0"/>
          <w:numId w:val="2"/>
        </w:numPr>
        <w:ind w:firstLineChars="0"/>
      </w:pPr>
      <w:r>
        <w:rPr>
          <w:rFonts w:hint="eastAsia"/>
        </w:rPr>
        <w:t>地理代表性：兴化市</w:t>
      </w:r>
    </w:p>
    <w:p w14:paraId="6454473D" w14:textId="77777777" w:rsidR="005345FB" w:rsidRDefault="00000000">
      <w:pPr>
        <w:pStyle w:val="afd"/>
        <w:numPr>
          <w:ilvl w:val="0"/>
          <w:numId w:val="2"/>
        </w:numPr>
        <w:ind w:firstLineChars="0"/>
      </w:pPr>
      <w:r>
        <w:rPr>
          <w:rFonts w:hint="eastAsia"/>
        </w:rPr>
        <w:t>技术代表性如下：</w:t>
      </w:r>
    </w:p>
    <w:p w14:paraId="103DE639" w14:textId="77777777" w:rsidR="005345FB" w:rsidRDefault="00000000">
      <w:pPr>
        <w:pStyle w:val="afd"/>
        <w:numPr>
          <w:ilvl w:val="1"/>
          <w:numId w:val="2"/>
        </w:numPr>
        <w:ind w:firstLineChars="0"/>
      </w:pPr>
      <w:r>
        <w:rPr>
          <w:rFonts w:hint="eastAsia"/>
        </w:rPr>
        <w:t>生产工艺流程：</w:t>
      </w:r>
      <w:r>
        <w:rPr>
          <w:rFonts w:cs="Times New Roman" w:hint="eastAsia"/>
          <w:sz w:val="21"/>
          <w:szCs w:val="21"/>
        </w:rPr>
        <w:t>下料、焊接、校正、金加工、钻孔攻丝、打磨抛光、喷漆、</w:t>
      </w:r>
      <w:r>
        <w:rPr>
          <w:rFonts w:cs="Times New Roman" w:hint="eastAsia"/>
          <w:sz w:val="21"/>
          <w:szCs w:val="21"/>
        </w:rPr>
        <w:lastRenderedPageBreak/>
        <w:t>整机调试、检验、入库包装</w:t>
      </w:r>
      <w:r>
        <w:rPr>
          <w:rFonts w:cs="Times New Roman" w:hint="eastAsia"/>
        </w:rPr>
        <w:t>（具体工艺见</w:t>
      </w:r>
      <w:r>
        <w:rPr>
          <w:rFonts w:cs="Times New Roman" w:hint="eastAsia"/>
        </w:rPr>
        <w:t>2</w:t>
      </w:r>
      <w:r>
        <w:rPr>
          <w:rFonts w:cs="Times New Roman"/>
        </w:rPr>
        <w:t>.4</w:t>
      </w:r>
      <w:r>
        <w:rPr>
          <w:rFonts w:cs="Times New Roman" w:hint="eastAsia"/>
        </w:rPr>
        <w:t>生产工艺）；</w:t>
      </w:r>
    </w:p>
    <w:p w14:paraId="31B5E43C" w14:textId="77777777" w:rsidR="005345FB" w:rsidRDefault="00000000">
      <w:pPr>
        <w:pStyle w:val="afd"/>
        <w:numPr>
          <w:ilvl w:val="1"/>
          <w:numId w:val="2"/>
        </w:numPr>
        <w:ind w:firstLineChars="0"/>
      </w:pPr>
      <w:r>
        <w:rPr>
          <w:rFonts w:cs="Times New Roman" w:hint="eastAsia"/>
        </w:rPr>
        <w:t>主要原料：冷轧钢板、不锈钢板、紫铜、断路器手车等；</w:t>
      </w:r>
    </w:p>
    <w:p w14:paraId="2A01AF3C" w14:textId="77777777" w:rsidR="005345FB" w:rsidRDefault="00000000">
      <w:pPr>
        <w:pStyle w:val="afd"/>
        <w:numPr>
          <w:ilvl w:val="1"/>
          <w:numId w:val="2"/>
        </w:numPr>
        <w:ind w:firstLineChars="0"/>
      </w:pPr>
      <w:r>
        <w:rPr>
          <w:rFonts w:cs="Times New Roman" w:hint="eastAsia"/>
        </w:rPr>
        <w:t>生产规模：</w:t>
      </w:r>
      <w:r>
        <w:rPr>
          <w:rFonts w:cs="Times New Roman" w:hint="eastAsia"/>
        </w:rPr>
        <w:t>100</w:t>
      </w:r>
      <w:r>
        <w:rPr>
          <w:rFonts w:cs="Times New Roman" w:hint="eastAsia"/>
        </w:rPr>
        <w:t>台</w:t>
      </w:r>
      <w:r>
        <w:rPr>
          <w:rFonts w:cs="Times New Roman"/>
        </w:rPr>
        <w:t>/</w:t>
      </w:r>
      <w:r>
        <w:rPr>
          <w:rFonts w:cs="Times New Roman" w:hint="eastAsia"/>
        </w:rPr>
        <w:t>年</w:t>
      </w:r>
    </w:p>
    <w:p w14:paraId="1DAC57AE" w14:textId="77777777" w:rsidR="005345FB" w:rsidRDefault="00000000">
      <w:pPr>
        <w:pStyle w:val="afd"/>
        <w:numPr>
          <w:ilvl w:val="1"/>
          <w:numId w:val="2"/>
        </w:numPr>
        <w:ind w:firstLineChars="0"/>
      </w:pPr>
      <w:r>
        <w:rPr>
          <w:rFonts w:cs="Times New Roman" w:hint="eastAsia"/>
        </w:rPr>
        <w:t>主要能耗：电力、柴油、天然气等。</w:t>
      </w:r>
    </w:p>
    <w:p w14:paraId="77AC819A" w14:textId="77777777" w:rsidR="005345FB" w:rsidRDefault="00000000">
      <w:pPr>
        <w:pStyle w:val="2"/>
        <w:ind w:firstLine="489"/>
      </w:pPr>
      <w:bookmarkStart w:id="10" w:name="_Toc141790066"/>
      <w:r>
        <w:rPr>
          <w:rFonts w:hint="eastAsia"/>
        </w:rPr>
        <w:t>2</w:t>
      </w:r>
      <w:r>
        <w:t>.</w:t>
      </w:r>
      <w:r>
        <w:rPr>
          <w:rFonts w:hint="eastAsia"/>
        </w:rPr>
        <w:t>4</w:t>
      </w:r>
      <w:r>
        <w:t xml:space="preserve"> </w:t>
      </w:r>
      <w:r>
        <w:rPr>
          <w:rFonts w:hint="eastAsia"/>
        </w:rPr>
        <w:t>生产工艺</w:t>
      </w:r>
      <w:bookmarkEnd w:id="10"/>
    </w:p>
    <w:p w14:paraId="2FF4F785" w14:textId="77777777" w:rsidR="005345FB" w:rsidRDefault="00000000">
      <w:pPr>
        <w:ind w:firstLineChars="0" w:firstLine="0"/>
        <w:rPr>
          <w:rFonts w:cs="Times New Roman"/>
        </w:rPr>
      </w:pPr>
      <w:bookmarkStart w:id="11" w:name="_Toc138929627"/>
      <w:bookmarkStart w:id="12" w:name="_Toc141790067"/>
      <w:r>
        <w:rPr>
          <w:noProof/>
          <w:sz w:val="28"/>
        </w:rPr>
        <w:drawing>
          <wp:inline distT="0" distB="0" distL="0" distR="0" wp14:anchorId="6C350601" wp14:editId="49343ED6">
            <wp:extent cx="5274310" cy="3079750"/>
            <wp:effectExtent l="0" t="0" r="13970" b="13970"/>
            <wp:docPr id="1084089994" name="图片 1084089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89994" name="图片 10840899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3079767"/>
                    </a:xfrm>
                    <a:prstGeom prst="rect">
                      <a:avLst/>
                    </a:prstGeom>
                    <a:noFill/>
                  </pic:spPr>
                </pic:pic>
              </a:graphicData>
            </a:graphic>
          </wp:inline>
        </w:drawing>
      </w:r>
    </w:p>
    <w:p w14:paraId="63C8657B" w14:textId="77777777" w:rsidR="005345FB" w:rsidRDefault="00000000">
      <w:pPr>
        <w:ind w:firstLine="420"/>
        <w:jc w:val="center"/>
        <w:rPr>
          <w:rFonts w:eastAsia="黑体" w:cs="Times New Roman"/>
          <w:bCs/>
          <w:color w:val="000000"/>
          <w:sz w:val="21"/>
          <w:szCs w:val="21"/>
        </w:rPr>
      </w:pPr>
      <w:r>
        <w:rPr>
          <w:rFonts w:eastAsia="黑体" w:cs="Times New Roman" w:hint="eastAsia"/>
          <w:bCs/>
          <w:color w:val="000000"/>
          <w:sz w:val="21"/>
          <w:szCs w:val="21"/>
        </w:rPr>
        <w:t>图</w:t>
      </w:r>
      <w:r>
        <w:rPr>
          <w:rFonts w:eastAsia="黑体" w:cs="Times New Roman" w:hint="eastAsia"/>
          <w:bCs/>
          <w:color w:val="000000"/>
          <w:sz w:val="21"/>
          <w:szCs w:val="21"/>
        </w:rPr>
        <w:t xml:space="preserve">2.2 </w:t>
      </w:r>
      <w:r>
        <w:rPr>
          <w:rFonts w:eastAsia="黑体" w:cs="Times New Roman" w:hint="eastAsia"/>
          <w:bCs/>
          <w:color w:val="000000"/>
          <w:sz w:val="21"/>
          <w:szCs w:val="21"/>
        </w:rPr>
        <w:t>立式全自动压滤机生产工艺流程</w:t>
      </w:r>
    </w:p>
    <w:p w14:paraId="19EA1A6B" w14:textId="77777777" w:rsidR="005345FB" w:rsidRDefault="00000000">
      <w:pPr>
        <w:ind w:firstLine="480"/>
      </w:pPr>
      <w:r>
        <w:rPr>
          <w:rFonts w:hint="eastAsia"/>
        </w:rPr>
        <w:t>生产工艺简述：</w:t>
      </w:r>
    </w:p>
    <w:p w14:paraId="45044294" w14:textId="77777777" w:rsidR="005345FB" w:rsidRDefault="00000000">
      <w:pPr>
        <w:ind w:firstLine="480"/>
        <w:rPr>
          <w:rFonts w:cs="Times New Roman"/>
        </w:rPr>
      </w:pPr>
      <w:r>
        <w:rPr>
          <w:rFonts w:cs="Times New Roman" w:hint="eastAsia"/>
        </w:rPr>
        <w:t>1</w:t>
      </w:r>
      <w:r>
        <w:rPr>
          <w:rFonts w:cs="Times New Roman" w:hint="eastAsia"/>
        </w:rPr>
        <w:t>、下料：根据产品图纸或零件需要，从原材料不锈钢板、碳钢板中通过激光切割、半自动火焰切割取下一定形状和数量的板材料，通过数控锯床从原材料不锈钢钢管、型钢；碳钢钢管、型钢截下图纸零件要求的长度材料，（激光下料过程中安图纸上的要求对可开孔的全部一次性在激光完成，缩短后续工序的生产时间。）此工序产生废钢边角料（</w:t>
      </w:r>
      <w:r>
        <w:rPr>
          <w:rFonts w:cs="Times New Roman" w:hint="eastAsia"/>
        </w:rPr>
        <w:t>S</w:t>
      </w:r>
      <w:r>
        <w:rPr>
          <w:rFonts w:cs="Times New Roman" w:hint="eastAsia"/>
        </w:rPr>
        <w:t>）；</w:t>
      </w:r>
    </w:p>
    <w:p w14:paraId="4F7AFB16" w14:textId="77777777" w:rsidR="005345FB" w:rsidRDefault="00000000">
      <w:pPr>
        <w:ind w:firstLine="480"/>
        <w:rPr>
          <w:rFonts w:cs="Times New Roman"/>
        </w:rPr>
      </w:pPr>
      <w:r>
        <w:rPr>
          <w:rFonts w:cs="Times New Roman" w:hint="eastAsia"/>
        </w:rPr>
        <w:t>2</w:t>
      </w:r>
      <w:r>
        <w:rPr>
          <w:rFonts w:cs="Times New Roman" w:hint="eastAsia"/>
        </w:rPr>
        <w:t>、焊接：通过人工将工件进行拼装点焊，再由自动化焊接机器人、等离子数控焊以及深熔焊、手工焊等形式，来达到焊接的质量，（所有焊接结束后，由专职质检员通过</w:t>
      </w:r>
      <w:r>
        <w:rPr>
          <w:rFonts w:cs="Times New Roman" w:hint="eastAsia"/>
        </w:rPr>
        <w:t>PT</w:t>
      </w:r>
      <w:r>
        <w:rPr>
          <w:rFonts w:cs="Times New Roman" w:hint="eastAsia"/>
        </w:rPr>
        <w:t>、</w:t>
      </w:r>
      <w:r>
        <w:rPr>
          <w:rFonts w:cs="Times New Roman" w:hint="eastAsia"/>
        </w:rPr>
        <w:t>RT</w:t>
      </w:r>
      <w:r>
        <w:rPr>
          <w:rFonts w:cs="Times New Roman" w:hint="eastAsia"/>
        </w:rPr>
        <w:t>、</w:t>
      </w:r>
      <w:r>
        <w:rPr>
          <w:rFonts w:cs="Times New Roman" w:hint="eastAsia"/>
        </w:rPr>
        <w:t>MT</w:t>
      </w:r>
      <w:r>
        <w:rPr>
          <w:rFonts w:cs="Times New Roman" w:hint="eastAsia"/>
        </w:rPr>
        <w:t>、</w:t>
      </w:r>
      <w:r>
        <w:rPr>
          <w:rFonts w:cs="Times New Roman" w:hint="eastAsia"/>
        </w:rPr>
        <w:t>UT</w:t>
      </w:r>
      <w:r>
        <w:rPr>
          <w:rFonts w:cs="Times New Roman" w:hint="eastAsia"/>
        </w:rPr>
        <w:t>进行检验来确认焊接的质量），此过程产生</w:t>
      </w:r>
      <w:r>
        <w:rPr>
          <w:rFonts w:cs="Times New Roman" w:hint="eastAsia"/>
        </w:rPr>
        <w:lastRenderedPageBreak/>
        <w:t>少量焊接废气（</w:t>
      </w:r>
      <w:r>
        <w:rPr>
          <w:rFonts w:cs="Times New Roman" w:hint="eastAsia"/>
        </w:rPr>
        <w:t>G</w:t>
      </w:r>
      <w:r>
        <w:rPr>
          <w:rFonts w:cs="Times New Roman" w:hint="eastAsia"/>
        </w:rPr>
        <w:t>）；</w:t>
      </w:r>
    </w:p>
    <w:p w14:paraId="3BFF543B" w14:textId="77777777" w:rsidR="005345FB" w:rsidRDefault="00000000">
      <w:pPr>
        <w:ind w:firstLine="480"/>
        <w:rPr>
          <w:rFonts w:cs="Times New Roman"/>
        </w:rPr>
      </w:pPr>
      <w:r>
        <w:rPr>
          <w:rFonts w:cs="Times New Roman" w:hint="eastAsia"/>
        </w:rPr>
        <w:t>3</w:t>
      </w:r>
      <w:r>
        <w:rPr>
          <w:rFonts w:cs="Times New Roman" w:hint="eastAsia"/>
        </w:rPr>
        <w:t>、校正：对焊接后的零件进行人工敲打或机械校正，产生噪声；</w:t>
      </w:r>
    </w:p>
    <w:p w14:paraId="4D4F4216" w14:textId="77777777" w:rsidR="005345FB" w:rsidRDefault="00000000">
      <w:pPr>
        <w:ind w:firstLine="480"/>
        <w:rPr>
          <w:rFonts w:cs="Times New Roman"/>
        </w:rPr>
      </w:pPr>
      <w:r>
        <w:rPr>
          <w:rFonts w:cs="Times New Roman" w:hint="eastAsia"/>
        </w:rPr>
        <w:t>4</w:t>
      </w:r>
      <w:r>
        <w:rPr>
          <w:rFonts w:cs="Times New Roman" w:hint="eastAsia"/>
        </w:rPr>
        <w:t>、时效：将制作完成的半成品工件通过振动法或在室外存放一定的时间，让其进行自然时效处理，对生产周期短的产品通过回火法消除残余应力处理；</w:t>
      </w:r>
    </w:p>
    <w:p w14:paraId="74A719FC" w14:textId="77777777" w:rsidR="005345FB" w:rsidRDefault="00000000">
      <w:pPr>
        <w:ind w:firstLine="480"/>
        <w:rPr>
          <w:rFonts w:cs="Times New Roman"/>
        </w:rPr>
      </w:pPr>
      <w:r>
        <w:rPr>
          <w:rFonts w:cs="Times New Roman" w:hint="eastAsia"/>
        </w:rPr>
        <w:t>5</w:t>
      </w:r>
      <w:r>
        <w:rPr>
          <w:rFonts w:cs="Times New Roman" w:hint="eastAsia"/>
        </w:rPr>
        <w:t>、精加工：部分可以直接加工的半成品经过车间合理安排，可以在小型数控车床、刨床或冲床进行粗加工后转下道工序，</w:t>
      </w:r>
      <w:r>
        <w:rPr>
          <w:rFonts w:cs="Times New Roman" w:hint="eastAsia"/>
        </w:rPr>
        <w:t xml:space="preserve"> </w:t>
      </w:r>
      <w:r>
        <w:rPr>
          <w:rFonts w:cs="Times New Roman" w:hint="eastAsia"/>
        </w:rPr>
        <w:t>经过时效后的半成品需要按图纸要求进行机加工，可根据工件大小，图纸的精度要求，来选择机加工的设备，比如工件较大，加工面多，可以在大型龙门式镗铣加工中心上完成，这样一次性装夹来加工，即保证了图纸要求加工的精度，又节省大量的二次装夹时间，提高了生产效率，对部分特殊小件要求一次性完成加工的零件，可在数控线切割完成。此工序产生少量废钢边角料（</w:t>
      </w:r>
      <w:r>
        <w:rPr>
          <w:rFonts w:cs="Times New Roman" w:hint="eastAsia"/>
        </w:rPr>
        <w:t>S</w:t>
      </w:r>
      <w:r>
        <w:rPr>
          <w:rFonts w:cs="Times New Roman" w:hint="eastAsia"/>
        </w:rPr>
        <w:t>）；</w:t>
      </w:r>
    </w:p>
    <w:p w14:paraId="499CCA23" w14:textId="77777777" w:rsidR="005345FB" w:rsidRDefault="00000000">
      <w:pPr>
        <w:ind w:firstLine="480"/>
        <w:rPr>
          <w:rFonts w:cs="Times New Roman"/>
        </w:rPr>
      </w:pPr>
      <w:r>
        <w:rPr>
          <w:rFonts w:cs="Times New Roman" w:hint="eastAsia"/>
        </w:rPr>
        <w:t>6</w:t>
      </w:r>
      <w:r>
        <w:rPr>
          <w:rFonts w:cs="Times New Roman" w:hint="eastAsia"/>
        </w:rPr>
        <w:t>、钻孔攻丝：对需要钻孔的零件可以根据孔径的大小选择相应的钻床，通过钻孔后的零件，再根据制作的要求转往下一道工序，对需要钻孔后加工内螺纹的由数控攻丝机完成后再转入组装，此工序产生少量金属粉尘（</w:t>
      </w:r>
      <w:r>
        <w:rPr>
          <w:rFonts w:cs="Times New Roman" w:hint="eastAsia"/>
        </w:rPr>
        <w:t>G</w:t>
      </w:r>
      <w:r>
        <w:rPr>
          <w:rFonts w:cs="Times New Roman" w:hint="eastAsia"/>
        </w:rPr>
        <w:t>）和废钢屑（</w:t>
      </w:r>
      <w:r>
        <w:rPr>
          <w:rFonts w:cs="Times New Roman" w:hint="eastAsia"/>
        </w:rPr>
        <w:t>S</w:t>
      </w:r>
      <w:r>
        <w:rPr>
          <w:rFonts w:cs="Times New Roman" w:hint="eastAsia"/>
        </w:rPr>
        <w:t>）；</w:t>
      </w:r>
    </w:p>
    <w:p w14:paraId="1F0388A5" w14:textId="77777777" w:rsidR="005345FB" w:rsidRDefault="00000000">
      <w:pPr>
        <w:ind w:firstLine="480"/>
        <w:rPr>
          <w:rFonts w:cs="Times New Roman"/>
        </w:rPr>
      </w:pPr>
      <w:r>
        <w:rPr>
          <w:rFonts w:cs="Times New Roman" w:hint="eastAsia"/>
        </w:rPr>
        <w:t>7</w:t>
      </w:r>
      <w:r>
        <w:rPr>
          <w:rFonts w:cs="Times New Roman" w:hint="eastAsia"/>
        </w:rPr>
        <w:t>、喷砂（抛丸）油漆：采用压缩空气为动力在喷砂房（抛丸房）中对零件进行喷砂或抛丸处理，喷砂、抛丸过程产生的粉尘经布袋除尘器处理后排放，喷砂、抛丸后散落的砂子、丸子通过机械自动回收筛分处理，满足粒径要求的回用，其余部分作为废物处理；本项目油漆工序采用刷漆方式，产生少量有机废气，以无组织形式散发；喷漆在喷烘一起的油漆房中进行，所产生少量有机废气，经过吸附棉、活性碳、催化燃烧后有组织排放。</w:t>
      </w:r>
    </w:p>
    <w:p w14:paraId="659DD2F1" w14:textId="77777777" w:rsidR="005345FB" w:rsidRDefault="00000000">
      <w:pPr>
        <w:ind w:firstLine="480"/>
        <w:rPr>
          <w:rFonts w:cs="Times New Roman"/>
        </w:rPr>
      </w:pPr>
      <w:r>
        <w:rPr>
          <w:rFonts w:cs="Times New Roman" w:hint="eastAsia"/>
        </w:rPr>
        <w:t>8</w:t>
      </w:r>
      <w:r>
        <w:rPr>
          <w:rFonts w:cs="Times New Roman" w:hint="eastAsia"/>
        </w:rPr>
        <w:t>、对需要衬胶的产品表面进行抛丸处理。</w:t>
      </w:r>
    </w:p>
    <w:p w14:paraId="72B25FCF" w14:textId="77777777" w:rsidR="005345FB" w:rsidRDefault="00000000">
      <w:pPr>
        <w:ind w:firstLine="480"/>
        <w:rPr>
          <w:rFonts w:cs="Times New Roman"/>
        </w:rPr>
      </w:pPr>
      <w:r>
        <w:rPr>
          <w:rFonts w:cs="Times New Roman" w:hint="eastAsia"/>
        </w:rPr>
        <w:t>a</w:t>
      </w:r>
      <w:r>
        <w:rPr>
          <w:rFonts w:cs="Times New Roman" w:hint="eastAsia"/>
        </w:rPr>
        <w:t>、刷底涂、刷胶浆：对完成抛丸的产品表面进行清理后涂刷涂料、胶浆，放置待其自然晾干。</w:t>
      </w:r>
    </w:p>
    <w:p w14:paraId="4012767E" w14:textId="77777777" w:rsidR="005345FB" w:rsidRDefault="00000000">
      <w:pPr>
        <w:ind w:firstLine="480"/>
        <w:rPr>
          <w:rFonts w:cs="Times New Roman"/>
        </w:rPr>
      </w:pPr>
      <w:r>
        <w:rPr>
          <w:rFonts w:cs="Times New Roman" w:hint="eastAsia"/>
        </w:rPr>
        <w:t>b</w:t>
      </w:r>
      <w:r>
        <w:rPr>
          <w:rFonts w:cs="Times New Roman" w:hint="eastAsia"/>
        </w:rPr>
        <w:t>、贴胶板：待刷涂料的胶浆的产品充分干燥后，进行胶板和钢件表面的贴</w:t>
      </w:r>
      <w:r>
        <w:rPr>
          <w:rFonts w:cs="Times New Roman" w:hint="eastAsia"/>
        </w:rPr>
        <w:lastRenderedPageBreak/>
        <w:t>合工作（具体要求参照衬胶操作规程）。</w:t>
      </w:r>
    </w:p>
    <w:p w14:paraId="1F58A800" w14:textId="77777777" w:rsidR="005345FB" w:rsidRDefault="00000000">
      <w:pPr>
        <w:ind w:firstLine="480"/>
        <w:rPr>
          <w:rFonts w:cs="Times New Roman"/>
        </w:rPr>
      </w:pPr>
      <w:r>
        <w:rPr>
          <w:rFonts w:cs="Times New Roman" w:hint="eastAsia"/>
        </w:rPr>
        <w:t>c</w:t>
      </w:r>
      <w:r>
        <w:rPr>
          <w:rFonts w:cs="Times New Roman" w:hint="eastAsia"/>
        </w:rPr>
        <w:t>、硫化：将衬胶好的产品放置到硫化罐内进行硫化。具体操作如下：产品进入库硫化罐</w:t>
      </w:r>
      <w:r>
        <w:rPr>
          <w:rFonts w:cs="Times New Roman" w:hint="eastAsia"/>
        </w:rPr>
        <w:t xml:space="preserve">    </w:t>
      </w:r>
      <w:r>
        <w:rPr>
          <w:rFonts w:cs="Times New Roman" w:hint="eastAsia"/>
        </w:rPr>
        <w:t>由天然气锅炉送入高温蒸汽约</w:t>
      </w:r>
      <w:r>
        <w:rPr>
          <w:rFonts w:cs="Times New Roman" w:hint="eastAsia"/>
        </w:rPr>
        <w:t>120</w:t>
      </w:r>
      <w:r>
        <w:rPr>
          <w:rFonts w:cs="Times New Roman" w:hint="eastAsia"/>
        </w:rPr>
        <w:t>℃——持续</w:t>
      </w:r>
      <w:r>
        <w:rPr>
          <w:rFonts w:cs="Times New Roman" w:hint="eastAsia"/>
        </w:rPr>
        <w:t>3</w:t>
      </w:r>
      <w:r>
        <w:rPr>
          <w:rFonts w:cs="Times New Roman" w:hint="eastAsia"/>
        </w:rPr>
        <w:t>小时——自然冷却（具体要求参照衬胶操作规程）。</w:t>
      </w:r>
    </w:p>
    <w:p w14:paraId="2731D4E1" w14:textId="77777777" w:rsidR="005345FB" w:rsidRDefault="00000000">
      <w:pPr>
        <w:ind w:firstLine="480"/>
        <w:rPr>
          <w:rFonts w:cs="Times New Roman"/>
        </w:rPr>
      </w:pPr>
      <w:r>
        <w:rPr>
          <w:rFonts w:cs="Times New Roman" w:hint="eastAsia"/>
        </w:rPr>
        <w:t>d</w:t>
      </w:r>
      <w:r>
        <w:rPr>
          <w:rFonts w:cs="Times New Roman" w:hint="eastAsia"/>
        </w:rPr>
        <w:t>、修磨：硫化后的产品可通过修磨体验合格后入库（具体要求参照衬胶操作规程）；</w:t>
      </w:r>
    </w:p>
    <w:p w14:paraId="3DC07D27" w14:textId="77777777" w:rsidR="005345FB" w:rsidRDefault="00000000">
      <w:pPr>
        <w:ind w:firstLine="480"/>
        <w:rPr>
          <w:rFonts w:cs="Times New Roman"/>
        </w:rPr>
      </w:pPr>
      <w:r>
        <w:rPr>
          <w:rFonts w:cs="Times New Roman"/>
        </w:rPr>
        <w:t>9</w:t>
      </w:r>
      <w:r>
        <w:rPr>
          <w:rFonts w:cs="Times New Roman" w:hint="eastAsia"/>
        </w:rPr>
        <w:t>、抛光：对要求表面作抛光处理的产品，通过先打磨去除毛刺、飞溅，再用抛光设备对零件进行抛光，抛光后做防护，此工序产生金属粉尘（</w:t>
      </w:r>
      <w:r>
        <w:rPr>
          <w:rFonts w:cs="Times New Roman" w:hint="eastAsia"/>
        </w:rPr>
        <w:t>G</w:t>
      </w:r>
      <w:r>
        <w:rPr>
          <w:rFonts w:cs="Times New Roman" w:hint="eastAsia"/>
        </w:rPr>
        <w:t>）和废钢屑（</w:t>
      </w:r>
      <w:r>
        <w:rPr>
          <w:rFonts w:cs="Times New Roman" w:hint="eastAsia"/>
        </w:rPr>
        <w:t>S</w:t>
      </w:r>
      <w:r>
        <w:rPr>
          <w:rFonts w:cs="Times New Roman" w:hint="eastAsia"/>
        </w:rPr>
        <w:t>）；</w:t>
      </w:r>
    </w:p>
    <w:p w14:paraId="1C8E0A9A" w14:textId="77777777" w:rsidR="005345FB" w:rsidRDefault="00000000">
      <w:pPr>
        <w:ind w:firstLine="480"/>
        <w:rPr>
          <w:rFonts w:cs="Times New Roman"/>
        </w:rPr>
      </w:pPr>
      <w:r>
        <w:rPr>
          <w:rFonts w:cs="Times New Roman"/>
        </w:rPr>
        <w:t>10</w:t>
      </w:r>
      <w:r>
        <w:rPr>
          <w:rFonts w:cs="Times New Roman" w:hint="eastAsia"/>
        </w:rPr>
        <w:t>、组装调试：对加工好的零件进行组装和调试；组装前首先对所有加工件对照图纸尺寸要求进行检查，外购件对照图纸明细栏，查看生产厂家及相应的技术要求，无异后进行组装，组装过程中注意装顺序，紧固螺栓时对角进行，最后再进行加强到位；所有装配工作完成后，须要调试的产品找电工接线，调试过程由质检员见证，出具调试合格证明；不用通电调试的，同样由质检员见证，出具组装合格证明后转入下道工序；</w:t>
      </w:r>
    </w:p>
    <w:p w14:paraId="103969B9" w14:textId="77777777" w:rsidR="005345FB" w:rsidRDefault="00000000">
      <w:pPr>
        <w:ind w:firstLine="480"/>
      </w:pPr>
      <w:r>
        <w:rPr>
          <w:rFonts w:cs="Times New Roman"/>
        </w:rPr>
        <w:t>11</w:t>
      </w:r>
      <w:r>
        <w:rPr>
          <w:rFonts w:cs="Times New Roman" w:hint="eastAsia"/>
        </w:rPr>
        <w:t>、最终的表面处理：对转来后的产品，进行最终表面处理，在此过程中一定要保护产品的外观，完成所有的表面处理工作后，通知质检员现场检查，开具最终产品检验入库单，送入仓库。</w:t>
      </w:r>
    </w:p>
    <w:p w14:paraId="0599A565" w14:textId="77777777" w:rsidR="005345FB" w:rsidRDefault="00000000">
      <w:pPr>
        <w:pStyle w:val="2"/>
        <w:ind w:firstLine="489"/>
      </w:pPr>
      <w:r>
        <w:rPr>
          <w:rFonts w:hint="eastAsia"/>
        </w:rPr>
        <w:t>2</w:t>
      </w:r>
      <w:r>
        <w:t>.5</w:t>
      </w:r>
      <w:r>
        <w:rPr>
          <w:rFonts w:hint="eastAsia"/>
        </w:rPr>
        <w:t xml:space="preserve"> </w:t>
      </w:r>
      <w:r>
        <w:rPr>
          <w:rFonts w:hint="eastAsia"/>
        </w:rPr>
        <w:t>设备信息</w:t>
      </w:r>
      <w:bookmarkEnd w:id="11"/>
      <w:bookmarkEnd w:id="12"/>
    </w:p>
    <w:p w14:paraId="726AB63B" w14:textId="77777777" w:rsidR="005345FB" w:rsidRDefault="00000000">
      <w:pPr>
        <w:ind w:firstLineChars="0" w:firstLine="0"/>
        <w:jc w:val="center"/>
        <w:rPr>
          <w:rStyle w:val="af6"/>
        </w:rPr>
      </w:pPr>
      <w:r>
        <w:rPr>
          <w:rStyle w:val="af6"/>
          <w:rFonts w:hint="eastAsia"/>
        </w:rPr>
        <w:t>表</w:t>
      </w:r>
      <w:r>
        <w:rPr>
          <w:rStyle w:val="af6"/>
        </w:rPr>
        <w:t xml:space="preserve">2.2 </w:t>
      </w:r>
      <w:r>
        <w:rPr>
          <w:rStyle w:val="af6"/>
          <w:rFonts w:hint="eastAsia"/>
        </w:rPr>
        <w:t>主要用能设备清单</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2251"/>
        <w:gridCol w:w="2101"/>
        <w:gridCol w:w="599"/>
        <w:gridCol w:w="810"/>
        <w:gridCol w:w="1789"/>
      </w:tblGrid>
      <w:tr w:rsidR="005345FB" w14:paraId="5F10B683" w14:textId="77777777">
        <w:trPr>
          <w:trHeight w:val="430"/>
          <w:tblHeader/>
          <w:jc w:val="center"/>
        </w:trPr>
        <w:tc>
          <w:tcPr>
            <w:tcW w:w="451" w:type="pct"/>
            <w:vAlign w:val="center"/>
          </w:tcPr>
          <w:p w14:paraId="02DDEB86" w14:textId="77777777" w:rsidR="005345FB" w:rsidRDefault="00000000">
            <w:pPr>
              <w:pStyle w:val="afe"/>
              <w:rPr>
                <w:b/>
                <w:bCs/>
              </w:rPr>
            </w:pPr>
            <w:r>
              <w:rPr>
                <w:rFonts w:hint="eastAsia"/>
                <w:b/>
                <w:bCs/>
              </w:rPr>
              <w:t>序号</w:t>
            </w:r>
          </w:p>
        </w:tc>
        <w:tc>
          <w:tcPr>
            <w:tcW w:w="1355" w:type="pct"/>
            <w:vAlign w:val="center"/>
          </w:tcPr>
          <w:p w14:paraId="16A13159" w14:textId="77777777" w:rsidR="005345FB" w:rsidRDefault="00000000">
            <w:pPr>
              <w:pStyle w:val="afe"/>
              <w:rPr>
                <w:b/>
                <w:bCs/>
              </w:rPr>
            </w:pPr>
            <w:r>
              <w:rPr>
                <w:rFonts w:hint="eastAsia"/>
                <w:b/>
                <w:bCs/>
              </w:rPr>
              <w:t>设备名称</w:t>
            </w:r>
          </w:p>
        </w:tc>
        <w:tc>
          <w:tcPr>
            <w:tcW w:w="1265" w:type="pct"/>
            <w:vAlign w:val="center"/>
          </w:tcPr>
          <w:p w14:paraId="40EEE99E" w14:textId="77777777" w:rsidR="005345FB" w:rsidRDefault="00000000">
            <w:pPr>
              <w:pStyle w:val="afe"/>
              <w:rPr>
                <w:b/>
                <w:bCs/>
              </w:rPr>
            </w:pPr>
            <w:r>
              <w:rPr>
                <w:rFonts w:hint="eastAsia"/>
                <w:b/>
                <w:bCs/>
              </w:rPr>
              <w:t>规格型号</w:t>
            </w:r>
          </w:p>
        </w:tc>
        <w:tc>
          <w:tcPr>
            <w:tcW w:w="361" w:type="pct"/>
            <w:vAlign w:val="center"/>
          </w:tcPr>
          <w:p w14:paraId="28852B6A" w14:textId="77777777" w:rsidR="005345FB" w:rsidRDefault="00000000">
            <w:pPr>
              <w:pStyle w:val="afe"/>
              <w:rPr>
                <w:b/>
                <w:bCs/>
              </w:rPr>
            </w:pPr>
            <w:r>
              <w:rPr>
                <w:rFonts w:hint="eastAsia"/>
                <w:b/>
                <w:bCs/>
              </w:rPr>
              <w:t>数量</w:t>
            </w:r>
          </w:p>
        </w:tc>
        <w:tc>
          <w:tcPr>
            <w:tcW w:w="488" w:type="pct"/>
            <w:vAlign w:val="center"/>
          </w:tcPr>
          <w:p w14:paraId="17DF5342" w14:textId="77777777" w:rsidR="005345FB" w:rsidRDefault="00000000">
            <w:pPr>
              <w:pStyle w:val="afe"/>
              <w:rPr>
                <w:b/>
                <w:bCs/>
              </w:rPr>
            </w:pPr>
            <w:r>
              <w:rPr>
                <w:rFonts w:hint="eastAsia"/>
                <w:b/>
                <w:bCs/>
              </w:rPr>
              <w:t>设备</w:t>
            </w:r>
          </w:p>
          <w:p w14:paraId="6D89C4F8" w14:textId="77777777" w:rsidR="005345FB" w:rsidRDefault="00000000">
            <w:pPr>
              <w:pStyle w:val="afe"/>
              <w:rPr>
                <w:b/>
                <w:bCs/>
              </w:rPr>
            </w:pPr>
            <w:r>
              <w:rPr>
                <w:rFonts w:hint="eastAsia"/>
                <w:b/>
                <w:bCs/>
              </w:rPr>
              <w:t>状态</w:t>
            </w:r>
          </w:p>
        </w:tc>
        <w:tc>
          <w:tcPr>
            <w:tcW w:w="1078" w:type="pct"/>
            <w:vAlign w:val="center"/>
          </w:tcPr>
          <w:p w14:paraId="59564E8F" w14:textId="77777777" w:rsidR="005345FB" w:rsidRDefault="00000000">
            <w:pPr>
              <w:pStyle w:val="afe"/>
              <w:rPr>
                <w:b/>
                <w:bCs/>
              </w:rPr>
            </w:pPr>
            <w:r>
              <w:rPr>
                <w:rFonts w:hint="eastAsia"/>
                <w:b/>
                <w:bCs/>
              </w:rPr>
              <w:t>设置地点</w:t>
            </w:r>
          </w:p>
        </w:tc>
      </w:tr>
      <w:tr w:rsidR="005345FB" w14:paraId="3679C77E" w14:textId="77777777">
        <w:trPr>
          <w:trHeight w:val="430"/>
          <w:jc w:val="center"/>
        </w:trPr>
        <w:tc>
          <w:tcPr>
            <w:tcW w:w="451" w:type="pct"/>
            <w:vAlign w:val="center"/>
          </w:tcPr>
          <w:p w14:paraId="1F36B561" w14:textId="77777777" w:rsidR="005345FB" w:rsidRDefault="00000000">
            <w:pPr>
              <w:pStyle w:val="afe"/>
            </w:pPr>
            <w:r>
              <w:rPr>
                <w:rFonts w:hint="eastAsia"/>
              </w:rPr>
              <w:t>1</w:t>
            </w:r>
          </w:p>
        </w:tc>
        <w:tc>
          <w:tcPr>
            <w:tcW w:w="1355" w:type="pct"/>
            <w:vAlign w:val="center"/>
          </w:tcPr>
          <w:p w14:paraId="10D91266" w14:textId="77777777" w:rsidR="005345FB" w:rsidRDefault="00000000">
            <w:pPr>
              <w:pStyle w:val="afe"/>
            </w:pPr>
            <w:r>
              <w:rPr>
                <w:rFonts w:hint="eastAsia"/>
              </w:rPr>
              <w:t>龙门刨铣床</w:t>
            </w:r>
          </w:p>
        </w:tc>
        <w:tc>
          <w:tcPr>
            <w:tcW w:w="1265" w:type="pct"/>
            <w:vAlign w:val="center"/>
          </w:tcPr>
          <w:p w14:paraId="72A38375" w14:textId="77777777" w:rsidR="005345FB" w:rsidRDefault="00000000">
            <w:pPr>
              <w:pStyle w:val="afe"/>
            </w:pPr>
            <w:r>
              <w:rPr>
                <w:rFonts w:hint="eastAsia"/>
              </w:rPr>
              <w:t>B2320A</w:t>
            </w:r>
          </w:p>
        </w:tc>
        <w:tc>
          <w:tcPr>
            <w:tcW w:w="361" w:type="pct"/>
            <w:vAlign w:val="center"/>
          </w:tcPr>
          <w:p w14:paraId="05F70662" w14:textId="77777777" w:rsidR="005345FB" w:rsidRDefault="00000000">
            <w:pPr>
              <w:pStyle w:val="afe"/>
            </w:pPr>
            <w:r>
              <w:rPr>
                <w:rFonts w:hint="eastAsia"/>
              </w:rPr>
              <w:t>1</w:t>
            </w:r>
          </w:p>
        </w:tc>
        <w:tc>
          <w:tcPr>
            <w:tcW w:w="488" w:type="pct"/>
            <w:vAlign w:val="center"/>
          </w:tcPr>
          <w:p w14:paraId="70BCA036" w14:textId="77777777" w:rsidR="005345FB" w:rsidRDefault="00000000">
            <w:pPr>
              <w:pStyle w:val="afe"/>
            </w:pPr>
            <w:r>
              <w:rPr>
                <w:rFonts w:hint="eastAsia"/>
              </w:rPr>
              <w:t>完好</w:t>
            </w:r>
          </w:p>
        </w:tc>
        <w:tc>
          <w:tcPr>
            <w:tcW w:w="1078" w:type="pct"/>
            <w:vAlign w:val="center"/>
          </w:tcPr>
          <w:p w14:paraId="0F5B23D1" w14:textId="77777777" w:rsidR="005345FB" w:rsidRDefault="00000000">
            <w:pPr>
              <w:pStyle w:val="afe"/>
            </w:pPr>
            <w:r>
              <w:rPr>
                <w:rFonts w:hint="eastAsia"/>
              </w:rPr>
              <w:t>金工（东）车间</w:t>
            </w:r>
          </w:p>
        </w:tc>
      </w:tr>
      <w:tr w:rsidR="005345FB" w14:paraId="01413AD9" w14:textId="77777777">
        <w:trPr>
          <w:trHeight w:val="430"/>
          <w:jc w:val="center"/>
        </w:trPr>
        <w:tc>
          <w:tcPr>
            <w:tcW w:w="451" w:type="pct"/>
            <w:vAlign w:val="center"/>
          </w:tcPr>
          <w:p w14:paraId="78E6F9F2" w14:textId="77777777" w:rsidR="005345FB" w:rsidRDefault="00000000">
            <w:pPr>
              <w:pStyle w:val="afe"/>
            </w:pPr>
            <w:r>
              <w:rPr>
                <w:rFonts w:hint="eastAsia"/>
              </w:rPr>
              <w:t>2</w:t>
            </w:r>
          </w:p>
        </w:tc>
        <w:tc>
          <w:tcPr>
            <w:tcW w:w="1355" w:type="pct"/>
            <w:vAlign w:val="center"/>
          </w:tcPr>
          <w:p w14:paraId="500FBC90" w14:textId="77777777" w:rsidR="005345FB" w:rsidRDefault="00000000">
            <w:pPr>
              <w:pStyle w:val="afe"/>
            </w:pPr>
            <w:r>
              <w:rPr>
                <w:rFonts w:hint="eastAsia"/>
              </w:rPr>
              <w:t>万能外圆磨床</w:t>
            </w:r>
          </w:p>
        </w:tc>
        <w:tc>
          <w:tcPr>
            <w:tcW w:w="1265" w:type="pct"/>
            <w:vAlign w:val="center"/>
          </w:tcPr>
          <w:p w14:paraId="06C1BFB3" w14:textId="77777777" w:rsidR="005345FB" w:rsidRDefault="00000000">
            <w:pPr>
              <w:pStyle w:val="afe"/>
            </w:pPr>
            <w:r>
              <w:rPr>
                <w:rFonts w:hint="eastAsia"/>
              </w:rPr>
              <w:t>ME1432B</w:t>
            </w:r>
          </w:p>
        </w:tc>
        <w:tc>
          <w:tcPr>
            <w:tcW w:w="361" w:type="pct"/>
            <w:vAlign w:val="center"/>
          </w:tcPr>
          <w:p w14:paraId="51E3F245" w14:textId="77777777" w:rsidR="005345FB" w:rsidRDefault="00000000">
            <w:pPr>
              <w:pStyle w:val="afe"/>
            </w:pPr>
            <w:r>
              <w:rPr>
                <w:rFonts w:hint="eastAsia"/>
              </w:rPr>
              <w:t>1</w:t>
            </w:r>
          </w:p>
        </w:tc>
        <w:tc>
          <w:tcPr>
            <w:tcW w:w="488" w:type="pct"/>
            <w:vAlign w:val="center"/>
          </w:tcPr>
          <w:p w14:paraId="30D21C68" w14:textId="77777777" w:rsidR="005345FB" w:rsidRDefault="00000000">
            <w:pPr>
              <w:pStyle w:val="afe"/>
            </w:pPr>
            <w:r>
              <w:rPr>
                <w:rFonts w:hint="eastAsia"/>
              </w:rPr>
              <w:t>完好</w:t>
            </w:r>
          </w:p>
        </w:tc>
        <w:tc>
          <w:tcPr>
            <w:tcW w:w="1078" w:type="pct"/>
            <w:vAlign w:val="center"/>
          </w:tcPr>
          <w:p w14:paraId="0798855F" w14:textId="77777777" w:rsidR="005345FB" w:rsidRDefault="00000000">
            <w:pPr>
              <w:pStyle w:val="afe"/>
            </w:pPr>
            <w:r>
              <w:rPr>
                <w:rFonts w:hint="eastAsia"/>
              </w:rPr>
              <w:t>金工（东）车间</w:t>
            </w:r>
          </w:p>
        </w:tc>
      </w:tr>
      <w:tr w:rsidR="005345FB" w14:paraId="05F3E8ED" w14:textId="77777777">
        <w:trPr>
          <w:trHeight w:val="430"/>
          <w:jc w:val="center"/>
        </w:trPr>
        <w:tc>
          <w:tcPr>
            <w:tcW w:w="451" w:type="pct"/>
            <w:vAlign w:val="center"/>
          </w:tcPr>
          <w:p w14:paraId="3E7B4630" w14:textId="77777777" w:rsidR="005345FB" w:rsidRDefault="00000000">
            <w:pPr>
              <w:pStyle w:val="afe"/>
            </w:pPr>
            <w:r>
              <w:rPr>
                <w:rFonts w:hint="eastAsia"/>
              </w:rPr>
              <w:t>3</w:t>
            </w:r>
          </w:p>
        </w:tc>
        <w:tc>
          <w:tcPr>
            <w:tcW w:w="1355" w:type="pct"/>
            <w:vAlign w:val="center"/>
          </w:tcPr>
          <w:p w14:paraId="1A40717D" w14:textId="77777777" w:rsidR="005345FB" w:rsidRDefault="00000000">
            <w:pPr>
              <w:pStyle w:val="afe"/>
            </w:pPr>
            <w:r>
              <w:rPr>
                <w:rFonts w:hint="eastAsia"/>
              </w:rPr>
              <w:t>万能外圆磨床</w:t>
            </w:r>
          </w:p>
        </w:tc>
        <w:tc>
          <w:tcPr>
            <w:tcW w:w="1265" w:type="pct"/>
            <w:vAlign w:val="center"/>
          </w:tcPr>
          <w:p w14:paraId="354E8361" w14:textId="77777777" w:rsidR="005345FB" w:rsidRDefault="00000000">
            <w:pPr>
              <w:pStyle w:val="afe"/>
            </w:pPr>
            <w:r>
              <w:rPr>
                <w:rFonts w:hint="eastAsia"/>
              </w:rPr>
              <w:t>MW1432B</w:t>
            </w:r>
            <w:r>
              <w:rPr>
                <w:rFonts w:hint="eastAsia"/>
              </w:rPr>
              <w:t>×</w:t>
            </w:r>
            <w:r>
              <w:rPr>
                <w:rFonts w:hint="eastAsia"/>
              </w:rPr>
              <w:t>1000</w:t>
            </w:r>
          </w:p>
        </w:tc>
        <w:tc>
          <w:tcPr>
            <w:tcW w:w="361" w:type="pct"/>
            <w:vAlign w:val="center"/>
          </w:tcPr>
          <w:p w14:paraId="2012F835" w14:textId="77777777" w:rsidR="005345FB" w:rsidRDefault="00000000">
            <w:pPr>
              <w:pStyle w:val="afe"/>
            </w:pPr>
            <w:r>
              <w:t>2</w:t>
            </w:r>
          </w:p>
        </w:tc>
        <w:tc>
          <w:tcPr>
            <w:tcW w:w="488" w:type="pct"/>
            <w:vAlign w:val="center"/>
          </w:tcPr>
          <w:p w14:paraId="12C8C62C" w14:textId="77777777" w:rsidR="005345FB" w:rsidRDefault="00000000">
            <w:pPr>
              <w:pStyle w:val="afe"/>
            </w:pPr>
            <w:r>
              <w:rPr>
                <w:rFonts w:hint="eastAsia"/>
              </w:rPr>
              <w:t>完好</w:t>
            </w:r>
          </w:p>
        </w:tc>
        <w:tc>
          <w:tcPr>
            <w:tcW w:w="1078" w:type="pct"/>
            <w:vAlign w:val="center"/>
          </w:tcPr>
          <w:p w14:paraId="3B675350" w14:textId="77777777" w:rsidR="005345FB" w:rsidRDefault="00000000">
            <w:pPr>
              <w:pStyle w:val="afe"/>
            </w:pPr>
            <w:r>
              <w:rPr>
                <w:rFonts w:hint="eastAsia"/>
              </w:rPr>
              <w:t>金工（东）车间</w:t>
            </w:r>
          </w:p>
        </w:tc>
      </w:tr>
      <w:tr w:rsidR="005345FB" w14:paraId="05964F76" w14:textId="77777777">
        <w:trPr>
          <w:trHeight w:val="430"/>
          <w:jc w:val="center"/>
        </w:trPr>
        <w:tc>
          <w:tcPr>
            <w:tcW w:w="451" w:type="pct"/>
            <w:vAlign w:val="center"/>
          </w:tcPr>
          <w:p w14:paraId="793B7CCC" w14:textId="77777777" w:rsidR="005345FB" w:rsidRDefault="00000000">
            <w:pPr>
              <w:pStyle w:val="afe"/>
            </w:pPr>
            <w:r>
              <w:rPr>
                <w:rFonts w:hint="eastAsia"/>
              </w:rPr>
              <w:t>4</w:t>
            </w:r>
          </w:p>
        </w:tc>
        <w:tc>
          <w:tcPr>
            <w:tcW w:w="1355" w:type="pct"/>
            <w:vAlign w:val="center"/>
          </w:tcPr>
          <w:p w14:paraId="7A2FA0DB" w14:textId="77777777" w:rsidR="005345FB" w:rsidRDefault="00000000">
            <w:pPr>
              <w:pStyle w:val="afe"/>
            </w:pPr>
            <w:r>
              <w:rPr>
                <w:rFonts w:hint="eastAsia"/>
              </w:rPr>
              <w:t>平面磨床</w:t>
            </w:r>
          </w:p>
        </w:tc>
        <w:tc>
          <w:tcPr>
            <w:tcW w:w="1265" w:type="pct"/>
            <w:vAlign w:val="center"/>
          </w:tcPr>
          <w:p w14:paraId="103AF06A" w14:textId="77777777" w:rsidR="005345FB" w:rsidRDefault="00000000">
            <w:pPr>
              <w:pStyle w:val="afe"/>
            </w:pPr>
            <w:r>
              <w:rPr>
                <w:rFonts w:hint="eastAsia"/>
              </w:rPr>
              <w:t>YH-006</w:t>
            </w:r>
          </w:p>
        </w:tc>
        <w:tc>
          <w:tcPr>
            <w:tcW w:w="361" w:type="pct"/>
            <w:vAlign w:val="center"/>
          </w:tcPr>
          <w:p w14:paraId="4025D9EA" w14:textId="77777777" w:rsidR="005345FB" w:rsidRDefault="00000000">
            <w:pPr>
              <w:pStyle w:val="afe"/>
            </w:pPr>
            <w:r>
              <w:rPr>
                <w:rFonts w:hint="eastAsia"/>
              </w:rPr>
              <w:t>1</w:t>
            </w:r>
          </w:p>
        </w:tc>
        <w:tc>
          <w:tcPr>
            <w:tcW w:w="488" w:type="pct"/>
            <w:vAlign w:val="center"/>
          </w:tcPr>
          <w:p w14:paraId="0725C3D2" w14:textId="77777777" w:rsidR="005345FB" w:rsidRDefault="00000000">
            <w:pPr>
              <w:pStyle w:val="afe"/>
            </w:pPr>
            <w:r>
              <w:rPr>
                <w:rFonts w:hint="eastAsia"/>
              </w:rPr>
              <w:t>完好</w:t>
            </w:r>
          </w:p>
        </w:tc>
        <w:tc>
          <w:tcPr>
            <w:tcW w:w="1078" w:type="pct"/>
            <w:vAlign w:val="center"/>
          </w:tcPr>
          <w:p w14:paraId="4ED612A6" w14:textId="77777777" w:rsidR="005345FB" w:rsidRDefault="00000000">
            <w:pPr>
              <w:pStyle w:val="afe"/>
            </w:pPr>
            <w:r>
              <w:rPr>
                <w:rFonts w:hint="eastAsia"/>
              </w:rPr>
              <w:t>金工（东）车间</w:t>
            </w:r>
          </w:p>
        </w:tc>
      </w:tr>
      <w:tr w:rsidR="005345FB" w14:paraId="740A2ED4" w14:textId="77777777">
        <w:trPr>
          <w:trHeight w:val="430"/>
          <w:jc w:val="center"/>
        </w:trPr>
        <w:tc>
          <w:tcPr>
            <w:tcW w:w="451" w:type="pct"/>
            <w:vAlign w:val="center"/>
          </w:tcPr>
          <w:p w14:paraId="72731D95" w14:textId="77777777" w:rsidR="005345FB" w:rsidRDefault="00000000">
            <w:pPr>
              <w:pStyle w:val="afe"/>
            </w:pPr>
            <w:r>
              <w:rPr>
                <w:rFonts w:hint="eastAsia"/>
              </w:rPr>
              <w:lastRenderedPageBreak/>
              <w:t>5</w:t>
            </w:r>
          </w:p>
        </w:tc>
        <w:tc>
          <w:tcPr>
            <w:tcW w:w="1355" w:type="pct"/>
            <w:vAlign w:val="center"/>
          </w:tcPr>
          <w:p w14:paraId="4542D46A" w14:textId="77777777" w:rsidR="005345FB" w:rsidRDefault="00000000">
            <w:pPr>
              <w:pStyle w:val="afe"/>
            </w:pPr>
            <w:r>
              <w:rPr>
                <w:rFonts w:hint="eastAsia"/>
              </w:rPr>
              <w:t>车床</w:t>
            </w:r>
          </w:p>
        </w:tc>
        <w:tc>
          <w:tcPr>
            <w:tcW w:w="1265" w:type="pct"/>
            <w:vAlign w:val="center"/>
          </w:tcPr>
          <w:p w14:paraId="2FDBC6F1" w14:textId="77777777" w:rsidR="005345FB" w:rsidRDefault="00000000">
            <w:pPr>
              <w:pStyle w:val="afe"/>
            </w:pPr>
            <w:r>
              <w:rPr>
                <w:rFonts w:hint="eastAsia"/>
              </w:rPr>
              <w:t>CQ61100/8</w:t>
            </w:r>
          </w:p>
        </w:tc>
        <w:tc>
          <w:tcPr>
            <w:tcW w:w="361" w:type="pct"/>
            <w:vAlign w:val="center"/>
          </w:tcPr>
          <w:p w14:paraId="1D6BDCA0" w14:textId="77777777" w:rsidR="005345FB" w:rsidRDefault="00000000">
            <w:pPr>
              <w:pStyle w:val="afe"/>
            </w:pPr>
            <w:r>
              <w:rPr>
                <w:rFonts w:hint="eastAsia"/>
              </w:rPr>
              <w:t>1</w:t>
            </w:r>
          </w:p>
        </w:tc>
        <w:tc>
          <w:tcPr>
            <w:tcW w:w="488" w:type="pct"/>
            <w:vAlign w:val="center"/>
          </w:tcPr>
          <w:p w14:paraId="4DFBAE21" w14:textId="77777777" w:rsidR="005345FB" w:rsidRDefault="00000000">
            <w:pPr>
              <w:pStyle w:val="afe"/>
            </w:pPr>
            <w:r>
              <w:rPr>
                <w:rFonts w:hint="eastAsia"/>
              </w:rPr>
              <w:t>完好</w:t>
            </w:r>
          </w:p>
        </w:tc>
        <w:tc>
          <w:tcPr>
            <w:tcW w:w="1078" w:type="pct"/>
            <w:vAlign w:val="center"/>
          </w:tcPr>
          <w:p w14:paraId="4B54172E" w14:textId="77777777" w:rsidR="005345FB" w:rsidRDefault="00000000">
            <w:pPr>
              <w:pStyle w:val="afe"/>
            </w:pPr>
            <w:r>
              <w:rPr>
                <w:rFonts w:hint="eastAsia"/>
              </w:rPr>
              <w:t>金工（东）车间</w:t>
            </w:r>
          </w:p>
        </w:tc>
      </w:tr>
      <w:tr w:rsidR="005345FB" w14:paraId="1D8A9F23" w14:textId="77777777">
        <w:trPr>
          <w:trHeight w:val="430"/>
          <w:jc w:val="center"/>
        </w:trPr>
        <w:tc>
          <w:tcPr>
            <w:tcW w:w="451" w:type="pct"/>
            <w:vAlign w:val="center"/>
          </w:tcPr>
          <w:p w14:paraId="45B3632A" w14:textId="77777777" w:rsidR="005345FB" w:rsidRDefault="00000000">
            <w:pPr>
              <w:pStyle w:val="afe"/>
            </w:pPr>
            <w:r>
              <w:rPr>
                <w:rFonts w:hint="eastAsia"/>
              </w:rPr>
              <w:t>6</w:t>
            </w:r>
          </w:p>
        </w:tc>
        <w:tc>
          <w:tcPr>
            <w:tcW w:w="1355" w:type="pct"/>
            <w:vAlign w:val="center"/>
          </w:tcPr>
          <w:p w14:paraId="0DF02E88" w14:textId="77777777" w:rsidR="005345FB" w:rsidRDefault="00000000">
            <w:pPr>
              <w:pStyle w:val="afe"/>
            </w:pPr>
            <w:r>
              <w:rPr>
                <w:rFonts w:hint="eastAsia"/>
              </w:rPr>
              <w:t>车床</w:t>
            </w:r>
          </w:p>
        </w:tc>
        <w:tc>
          <w:tcPr>
            <w:tcW w:w="1265" w:type="pct"/>
            <w:vAlign w:val="center"/>
          </w:tcPr>
          <w:p w14:paraId="5235DCF0" w14:textId="77777777" w:rsidR="005345FB" w:rsidRDefault="00000000">
            <w:pPr>
              <w:pStyle w:val="afe"/>
            </w:pPr>
            <w:r>
              <w:rPr>
                <w:rFonts w:hint="eastAsia"/>
              </w:rPr>
              <w:t>CWA6185/6</w:t>
            </w:r>
          </w:p>
        </w:tc>
        <w:tc>
          <w:tcPr>
            <w:tcW w:w="361" w:type="pct"/>
            <w:vAlign w:val="center"/>
          </w:tcPr>
          <w:p w14:paraId="7769D29A" w14:textId="77777777" w:rsidR="005345FB" w:rsidRDefault="00000000">
            <w:pPr>
              <w:pStyle w:val="afe"/>
            </w:pPr>
            <w:r>
              <w:rPr>
                <w:rFonts w:hint="eastAsia"/>
              </w:rPr>
              <w:t>1</w:t>
            </w:r>
          </w:p>
        </w:tc>
        <w:tc>
          <w:tcPr>
            <w:tcW w:w="488" w:type="pct"/>
            <w:vAlign w:val="center"/>
          </w:tcPr>
          <w:p w14:paraId="31C161F8" w14:textId="77777777" w:rsidR="005345FB" w:rsidRDefault="00000000">
            <w:pPr>
              <w:pStyle w:val="afe"/>
            </w:pPr>
            <w:r>
              <w:rPr>
                <w:rFonts w:hint="eastAsia"/>
              </w:rPr>
              <w:t>完好</w:t>
            </w:r>
          </w:p>
        </w:tc>
        <w:tc>
          <w:tcPr>
            <w:tcW w:w="1078" w:type="pct"/>
            <w:vAlign w:val="center"/>
          </w:tcPr>
          <w:p w14:paraId="62D842E1" w14:textId="77777777" w:rsidR="005345FB" w:rsidRDefault="00000000">
            <w:pPr>
              <w:pStyle w:val="afe"/>
            </w:pPr>
            <w:r>
              <w:rPr>
                <w:rFonts w:hint="eastAsia"/>
              </w:rPr>
              <w:t>金工（东）车间</w:t>
            </w:r>
          </w:p>
        </w:tc>
      </w:tr>
      <w:tr w:rsidR="005345FB" w14:paraId="0C5B997B" w14:textId="77777777">
        <w:trPr>
          <w:trHeight w:val="430"/>
          <w:jc w:val="center"/>
        </w:trPr>
        <w:tc>
          <w:tcPr>
            <w:tcW w:w="451" w:type="pct"/>
            <w:vAlign w:val="center"/>
          </w:tcPr>
          <w:p w14:paraId="6A07BCAE" w14:textId="77777777" w:rsidR="005345FB" w:rsidRDefault="00000000">
            <w:pPr>
              <w:pStyle w:val="afe"/>
            </w:pPr>
            <w:r>
              <w:rPr>
                <w:rFonts w:hint="eastAsia"/>
              </w:rPr>
              <w:t>7</w:t>
            </w:r>
          </w:p>
        </w:tc>
        <w:tc>
          <w:tcPr>
            <w:tcW w:w="1355" w:type="pct"/>
            <w:vAlign w:val="center"/>
          </w:tcPr>
          <w:p w14:paraId="45DE5D8A" w14:textId="77777777" w:rsidR="005345FB" w:rsidRDefault="00000000">
            <w:pPr>
              <w:pStyle w:val="afe"/>
            </w:pPr>
            <w:r>
              <w:rPr>
                <w:rFonts w:hint="eastAsia"/>
              </w:rPr>
              <w:t>车床</w:t>
            </w:r>
          </w:p>
        </w:tc>
        <w:tc>
          <w:tcPr>
            <w:tcW w:w="1265" w:type="pct"/>
            <w:vAlign w:val="center"/>
          </w:tcPr>
          <w:p w14:paraId="7EB75A69" w14:textId="77777777" w:rsidR="005345FB" w:rsidRDefault="00000000">
            <w:pPr>
              <w:pStyle w:val="afe"/>
            </w:pPr>
            <w:r>
              <w:rPr>
                <w:rFonts w:hint="eastAsia"/>
              </w:rPr>
              <w:t>C61250/9</w:t>
            </w:r>
          </w:p>
        </w:tc>
        <w:tc>
          <w:tcPr>
            <w:tcW w:w="361" w:type="pct"/>
            <w:vAlign w:val="center"/>
          </w:tcPr>
          <w:p w14:paraId="5B1461D5" w14:textId="77777777" w:rsidR="005345FB" w:rsidRDefault="00000000">
            <w:pPr>
              <w:pStyle w:val="afe"/>
            </w:pPr>
            <w:r>
              <w:rPr>
                <w:rFonts w:hint="eastAsia"/>
              </w:rPr>
              <w:t>1</w:t>
            </w:r>
          </w:p>
        </w:tc>
        <w:tc>
          <w:tcPr>
            <w:tcW w:w="488" w:type="pct"/>
            <w:vAlign w:val="center"/>
          </w:tcPr>
          <w:p w14:paraId="37FA139A" w14:textId="77777777" w:rsidR="005345FB" w:rsidRDefault="00000000">
            <w:pPr>
              <w:pStyle w:val="afe"/>
            </w:pPr>
            <w:r>
              <w:rPr>
                <w:rFonts w:hint="eastAsia"/>
              </w:rPr>
              <w:t>完好</w:t>
            </w:r>
          </w:p>
        </w:tc>
        <w:tc>
          <w:tcPr>
            <w:tcW w:w="1078" w:type="pct"/>
            <w:vAlign w:val="center"/>
          </w:tcPr>
          <w:p w14:paraId="0FCED204" w14:textId="77777777" w:rsidR="005345FB" w:rsidRDefault="00000000">
            <w:pPr>
              <w:pStyle w:val="afe"/>
            </w:pPr>
            <w:r>
              <w:rPr>
                <w:rFonts w:hint="eastAsia"/>
              </w:rPr>
              <w:t>金工（东）车间</w:t>
            </w:r>
          </w:p>
        </w:tc>
      </w:tr>
      <w:tr w:rsidR="005345FB" w14:paraId="2E1BF851" w14:textId="77777777">
        <w:trPr>
          <w:trHeight w:val="430"/>
          <w:jc w:val="center"/>
        </w:trPr>
        <w:tc>
          <w:tcPr>
            <w:tcW w:w="451" w:type="pct"/>
            <w:vAlign w:val="center"/>
          </w:tcPr>
          <w:p w14:paraId="311BB5BD" w14:textId="77777777" w:rsidR="005345FB" w:rsidRDefault="00000000">
            <w:pPr>
              <w:pStyle w:val="afe"/>
            </w:pPr>
            <w:r>
              <w:rPr>
                <w:rFonts w:hint="eastAsia"/>
              </w:rPr>
              <w:t>8</w:t>
            </w:r>
          </w:p>
        </w:tc>
        <w:tc>
          <w:tcPr>
            <w:tcW w:w="1355" w:type="pct"/>
            <w:vAlign w:val="center"/>
          </w:tcPr>
          <w:p w14:paraId="0F17D407" w14:textId="77777777" w:rsidR="005345FB" w:rsidRDefault="00000000">
            <w:pPr>
              <w:pStyle w:val="afe"/>
            </w:pPr>
            <w:r>
              <w:rPr>
                <w:rFonts w:hint="eastAsia"/>
              </w:rPr>
              <w:t>车床</w:t>
            </w:r>
          </w:p>
        </w:tc>
        <w:tc>
          <w:tcPr>
            <w:tcW w:w="1265" w:type="pct"/>
            <w:vAlign w:val="center"/>
          </w:tcPr>
          <w:p w14:paraId="202DC525" w14:textId="77777777" w:rsidR="005345FB" w:rsidRDefault="00000000">
            <w:pPr>
              <w:pStyle w:val="afe"/>
            </w:pPr>
            <w:r>
              <w:rPr>
                <w:rFonts w:hint="eastAsia"/>
              </w:rPr>
              <w:t>CW6180B</w:t>
            </w:r>
          </w:p>
        </w:tc>
        <w:tc>
          <w:tcPr>
            <w:tcW w:w="361" w:type="pct"/>
            <w:vAlign w:val="center"/>
          </w:tcPr>
          <w:p w14:paraId="16F0E38D" w14:textId="77777777" w:rsidR="005345FB" w:rsidRDefault="00000000">
            <w:pPr>
              <w:pStyle w:val="afe"/>
            </w:pPr>
            <w:r>
              <w:rPr>
                <w:rFonts w:hint="eastAsia"/>
              </w:rPr>
              <w:t>1</w:t>
            </w:r>
          </w:p>
        </w:tc>
        <w:tc>
          <w:tcPr>
            <w:tcW w:w="488" w:type="pct"/>
            <w:vAlign w:val="center"/>
          </w:tcPr>
          <w:p w14:paraId="32565A29" w14:textId="77777777" w:rsidR="005345FB" w:rsidRDefault="00000000">
            <w:pPr>
              <w:pStyle w:val="afe"/>
            </w:pPr>
            <w:r>
              <w:rPr>
                <w:rFonts w:hint="eastAsia"/>
              </w:rPr>
              <w:t>完好</w:t>
            </w:r>
          </w:p>
        </w:tc>
        <w:tc>
          <w:tcPr>
            <w:tcW w:w="1078" w:type="pct"/>
            <w:vAlign w:val="center"/>
          </w:tcPr>
          <w:p w14:paraId="35CDAABE" w14:textId="77777777" w:rsidR="005345FB" w:rsidRDefault="00000000">
            <w:pPr>
              <w:pStyle w:val="afe"/>
            </w:pPr>
            <w:r>
              <w:rPr>
                <w:rFonts w:hint="eastAsia"/>
              </w:rPr>
              <w:t>金工（东）车间</w:t>
            </w:r>
          </w:p>
        </w:tc>
      </w:tr>
      <w:tr w:rsidR="005345FB" w14:paraId="6499F758" w14:textId="77777777">
        <w:trPr>
          <w:trHeight w:val="430"/>
          <w:jc w:val="center"/>
        </w:trPr>
        <w:tc>
          <w:tcPr>
            <w:tcW w:w="451" w:type="pct"/>
            <w:vAlign w:val="center"/>
          </w:tcPr>
          <w:p w14:paraId="0212053C" w14:textId="77777777" w:rsidR="005345FB" w:rsidRDefault="00000000">
            <w:pPr>
              <w:pStyle w:val="afe"/>
            </w:pPr>
            <w:r>
              <w:rPr>
                <w:rFonts w:hint="eastAsia"/>
              </w:rPr>
              <w:t>9</w:t>
            </w:r>
          </w:p>
        </w:tc>
        <w:tc>
          <w:tcPr>
            <w:tcW w:w="1355" w:type="pct"/>
            <w:vAlign w:val="center"/>
          </w:tcPr>
          <w:p w14:paraId="085F7F0E" w14:textId="77777777" w:rsidR="005345FB" w:rsidRDefault="00000000">
            <w:pPr>
              <w:pStyle w:val="afe"/>
            </w:pPr>
            <w:r>
              <w:rPr>
                <w:rFonts w:hint="eastAsia"/>
              </w:rPr>
              <w:t>车床</w:t>
            </w:r>
          </w:p>
        </w:tc>
        <w:tc>
          <w:tcPr>
            <w:tcW w:w="1265" w:type="pct"/>
            <w:vAlign w:val="center"/>
          </w:tcPr>
          <w:p w14:paraId="5299EEAA" w14:textId="77777777" w:rsidR="005345FB" w:rsidRDefault="00000000">
            <w:pPr>
              <w:pStyle w:val="afe"/>
            </w:pPr>
            <w:r>
              <w:rPr>
                <w:rFonts w:hint="eastAsia"/>
              </w:rPr>
              <w:t>CW6180B/3</w:t>
            </w:r>
          </w:p>
        </w:tc>
        <w:tc>
          <w:tcPr>
            <w:tcW w:w="361" w:type="pct"/>
            <w:vAlign w:val="center"/>
          </w:tcPr>
          <w:p w14:paraId="7665D187" w14:textId="77777777" w:rsidR="005345FB" w:rsidRDefault="00000000">
            <w:pPr>
              <w:pStyle w:val="afe"/>
            </w:pPr>
            <w:r>
              <w:rPr>
                <w:rFonts w:hint="eastAsia"/>
              </w:rPr>
              <w:t>1</w:t>
            </w:r>
          </w:p>
        </w:tc>
        <w:tc>
          <w:tcPr>
            <w:tcW w:w="488" w:type="pct"/>
            <w:vAlign w:val="center"/>
          </w:tcPr>
          <w:p w14:paraId="3B241A89" w14:textId="77777777" w:rsidR="005345FB" w:rsidRDefault="00000000">
            <w:pPr>
              <w:pStyle w:val="afe"/>
            </w:pPr>
            <w:r>
              <w:rPr>
                <w:rFonts w:hint="eastAsia"/>
              </w:rPr>
              <w:t>完好</w:t>
            </w:r>
          </w:p>
        </w:tc>
        <w:tc>
          <w:tcPr>
            <w:tcW w:w="1078" w:type="pct"/>
            <w:vAlign w:val="center"/>
          </w:tcPr>
          <w:p w14:paraId="731AC239" w14:textId="77777777" w:rsidR="005345FB" w:rsidRDefault="00000000">
            <w:pPr>
              <w:pStyle w:val="afe"/>
            </w:pPr>
            <w:r>
              <w:rPr>
                <w:rFonts w:hint="eastAsia"/>
              </w:rPr>
              <w:t>金工（东）车间</w:t>
            </w:r>
          </w:p>
        </w:tc>
      </w:tr>
      <w:tr w:rsidR="005345FB" w14:paraId="4A0566C3" w14:textId="77777777">
        <w:trPr>
          <w:trHeight w:val="430"/>
          <w:jc w:val="center"/>
        </w:trPr>
        <w:tc>
          <w:tcPr>
            <w:tcW w:w="451" w:type="pct"/>
            <w:vAlign w:val="center"/>
          </w:tcPr>
          <w:p w14:paraId="01B2E7BA" w14:textId="77777777" w:rsidR="005345FB" w:rsidRDefault="00000000">
            <w:pPr>
              <w:pStyle w:val="afe"/>
            </w:pPr>
            <w:r>
              <w:rPr>
                <w:rFonts w:hint="eastAsia"/>
              </w:rPr>
              <w:t>10</w:t>
            </w:r>
          </w:p>
        </w:tc>
        <w:tc>
          <w:tcPr>
            <w:tcW w:w="1355" w:type="pct"/>
            <w:vAlign w:val="center"/>
          </w:tcPr>
          <w:p w14:paraId="47708E9B" w14:textId="77777777" w:rsidR="005345FB" w:rsidRDefault="00000000">
            <w:pPr>
              <w:pStyle w:val="afe"/>
            </w:pPr>
            <w:r>
              <w:rPr>
                <w:rFonts w:hint="eastAsia"/>
              </w:rPr>
              <w:t>车床</w:t>
            </w:r>
          </w:p>
        </w:tc>
        <w:tc>
          <w:tcPr>
            <w:tcW w:w="1265" w:type="pct"/>
            <w:vAlign w:val="center"/>
          </w:tcPr>
          <w:p w14:paraId="441BA774" w14:textId="77777777" w:rsidR="005345FB" w:rsidRDefault="00000000">
            <w:pPr>
              <w:pStyle w:val="afe"/>
            </w:pPr>
            <w:r>
              <w:rPr>
                <w:rFonts w:hint="eastAsia"/>
              </w:rPr>
              <w:t>CWA6185/2</w:t>
            </w:r>
          </w:p>
        </w:tc>
        <w:tc>
          <w:tcPr>
            <w:tcW w:w="361" w:type="pct"/>
            <w:vAlign w:val="center"/>
          </w:tcPr>
          <w:p w14:paraId="73F3E122" w14:textId="77777777" w:rsidR="005345FB" w:rsidRDefault="00000000">
            <w:pPr>
              <w:pStyle w:val="afe"/>
            </w:pPr>
            <w:r>
              <w:rPr>
                <w:rFonts w:hint="eastAsia"/>
              </w:rPr>
              <w:t>1</w:t>
            </w:r>
          </w:p>
        </w:tc>
        <w:tc>
          <w:tcPr>
            <w:tcW w:w="488" w:type="pct"/>
            <w:vAlign w:val="center"/>
          </w:tcPr>
          <w:p w14:paraId="6E10C6F1" w14:textId="77777777" w:rsidR="005345FB" w:rsidRDefault="00000000">
            <w:pPr>
              <w:pStyle w:val="afe"/>
            </w:pPr>
            <w:r>
              <w:rPr>
                <w:rFonts w:hint="eastAsia"/>
              </w:rPr>
              <w:t>完好</w:t>
            </w:r>
          </w:p>
        </w:tc>
        <w:tc>
          <w:tcPr>
            <w:tcW w:w="1078" w:type="pct"/>
            <w:vAlign w:val="center"/>
          </w:tcPr>
          <w:p w14:paraId="14ACF37B" w14:textId="77777777" w:rsidR="005345FB" w:rsidRDefault="00000000">
            <w:pPr>
              <w:pStyle w:val="afe"/>
            </w:pPr>
            <w:r>
              <w:rPr>
                <w:rFonts w:hint="eastAsia"/>
              </w:rPr>
              <w:t>金工（东）车间</w:t>
            </w:r>
          </w:p>
        </w:tc>
      </w:tr>
      <w:tr w:rsidR="005345FB" w14:paraId="5B5FD73A" w14:textId="77777777">
        <w:trPr>
          <w:trHeight w:val="430"/>
          <w:jc w:val="center"/>
        </w:trPr>
        <w:tc>
          <w:tcPr>
            <w:tcW w:w="451" w:type="pct"/>
            <w:vAlign w:val="center"/>
          </w:tcPr>
          <w:p w14:paraId="4C441FB4" w14:textId="77777777" w:rsidR="005345FB" w:rsidRDefault="00000000">
            <w:pPr>
              <w:pStyle w:val="afe"/>
            </w:pPr>
            <w:r>
              <w:rPr>
                <w:rFonts w:hint="eastAsia"/>
              </w:rPr>
              <w:t>11</w:t>
            </w:r>
          </w:p>
        </w:tc>
        <w:tc>
          <w:tcPr>
            <w:tcW w:w="1355" w:type="pct"/>
            <w:vAlign w:val="center"/>
          </w:tcPr>
          <w:p w14:paraId="6C812690" w14:textId="77777777" w:rsidR="005345FB" w:rsidRDefault="00000000">
            <w:pPr>
              <w:pStyle w:val="afe"/>
            </w:pPr>
            <w:r>
              <w:rPr>
                <w:rFonts w:hint="eastAsia"/>
              </w:rPr>
              <w:t>车床</w:t>
            </w:r>
          </w:p>
        </w:tc>
        <w:tc>
          <w:tcPr>
            <w:tcW w:w="1265" w:type="pct"/>
            <w:vAlign w:val="center"/>
          </w:tcPr>
          <w:p w14:paraId="31B14AEA" w14:textId="77777777" w:rsidR="005345FB" w:rsidRDefault="00000000">
            <w:pPr>
              <w:pStyle w:val="afe"/>
            </w:pPr>
            <w:r>
              <w:rPr>
                <w:rFonts w:hint="eastAsia"/>
              </w:rPr>
              <w:t>CW6163C/1.5</w:t>
            </w:r>
          </w:p>
        </w:tc>
        <w:tc>
          <w:tcPr>
            <w:tcW w:w="361" w:type="pct"/>
            <w:vAlign w:val="center"/>
          </w:tcPr>
          <w:p w14:paraId="7993BC5C" w14:textId="77777777" w:rsidR="005345FB" w:rsidRDefault="00000000">
            <w:pPr>
              <w:pStyle w:val="afe"/>
            </w:pPr>
            <w:r>
              <w:rPr>
                <w:rFonts w:hint="eastAsia"/>
              </w:rPr>
              <w:t>1</w:t>
            </w:r>
          </w:p>
        </w:tc>
        <w:tc>
          <w:tcPr>
            <w:tcW w:w="488" w:type="pct"/>
            <w:vAlign w:val="center"/>
          </w:tcPr>
          <w:p w14:paraId="33AE0EF5" w14:textId="77777777" w:rsidR="005345FB" w:rsidRDefault="00000000">
            <w:pPr>
              <w:pStyle w:val="afe"/>
            </w:pPr>
            <w:r>
              <w:rPr>
                <w:rFonts w:hint="eastAsia"/>
              </w:rPr>
              <w:t>完好</w:t>
            </w:r>
          </w:p>
        </w:tc>
        <w:tc>
          <w:tcPr>
            <w:tcW w:w="1078" w:type="pct"/>
            <w:vAlign w:val="center"/>
          </w:tcPr>
          <w:p w14:paraId="3780984F" w14:textId="77777777" w:rsidR="005345FB" w:rsidRDefault="00000000">
            <w:pPr>
              <w:pStyle w:val="afe"/>
            </w:pPr>
            <w:r>
              <w:rPr>
                <w:rFonts w:hint="eastAsia"/>
              </w:rPr>
              <w:t>金工（东）车间</w:t>
            </w:r>
          </w:p>
        </w:tc>
      </w:tr>
      <w:tr w:rsidR="005345FB" w14:paraId="156BCD7E" w14:textId="77777777">
        <w:trPr>
          <w:trHeight w:val="430"/>
          <w:jc w:val="center"/>
        </w:trPr>
        <w:tc>
          <w:tcPr>
            <w:tcW w:w="451" w:type="pct"/>
            <w:vAlign w:val="center"/>
          </w:tcPr>
          <w:p w14:paraId="06D0C5AF" w14:textId="77777777" w:rsidR="005345FB" w:rsidRDefault="00000000">
            <w:pPr>
              <w:pStyle w:val="afe"/>
            </w:pPr>
            <w:r>
              <w:rPr>
                <w:rFonts w:hint="eastAsia"/>
              </w:rPr>
              <w:t>12</w:t>
            </w:r>
          </w:p>
        </w:tc>
        <w:tc>
          <w:tcPr>
            <w:tcW w:w="1355" w:type="pct"/>
            <w:vAlign w:val="center"/>
          </w:tcPr>
          <w:p w14:paraId="123C767C" w14:textId="77777777" w:rsidR="005345FB" w:rsidRDefault="00000000">
            <w:pPr>
              <w:pStyle w:val="afe"/>
            </w:pPr>
            <w:r>
              <w:rPr>
                <w:rFonts w:hint="eastAsia"/>
              </w:rPr>
              <w:t>车床</w:t>
            </w:r>
          </w:p>
        </w:tc>
        <w:tc>
          <w:tcPr>
            <w:tcW w:w="1265" w:type="pct"/>
            <w:vAlign w:val="center"/>
          </w:tcPr>
          <w:p w14:paraId="349A3775" w14:textId="77777777" w:rsidR="005345FB" w:rsidRDefault="00000000">
            <w:pPr>
              <w:pStyle w:val="afe"/>
            </w:pPr>
            <w:r>
              <w:rPr>
                <w:rFonts w:hint="eastAsia"/>
              </w:rPr>
              <w:t>CW6163B/1.5</w:t>
            </w:r>
          </w:p>
        </w:tc>
        <w:tc>
          <w:tcPr>
            <w:tcW w:w="361" w:type="pct"/>
            <w:vAlign w:val="center"/>
          </w:tcPr>
          <w:p w14:paraId="1B4E5720" w14:textId="77777777" w:rsidR="005345FB" w:rsidRDefault="00000000">
            <w:pPr>
              <w:pStyle w:val="afe"/>
            </w:pPr>
            <w:r>
              <w:rPr>
                <w:rFonts w:hint="eastAsia"/>
              </w:rPr>
              <w:t>1</w:t>
            </w:r>
          </w:p>
        </w:tc>
        <w:tc>
          <w:tcPr>
            <w:tcW w:w="488" w:type="pct"/>
            <w:vAlign w:val="center"/>
          </w:tcPr>
          <w:p w14:paraId="27713560" w14:textId="77777777" w:rsidR="005345FB" w:rsidRDefault="00000000">
            <w:pPr>
              <w:pStyle w:val="afe"/>
            </w:pPr>
            <w:r>
              <w:rPr>
                <w:rFonts w:hint="eastAsia"/>
              </w:rPr>
              <w:t>完好</w:t>
            </w:r>
          </w:p>
        </w:tc>
        <w:tc>
          <w:tcPr>
            <w:tcW w:w="1078" w:type="pct"/>
            <w:vAlign w:val="center"/>
          </w:tcPr>
          <w:p w14:paraId="3D197A0B" w14:textId="77777777" w:rsidR="005345FB" w:rsidRDefault="00000000">
            <w:pPr>
              <w:pStyle w:val="afe"/>
            </w:pPr>
            <w:r>
              <w:rPr>
                <w:rFonts w:hint="eastAsia"/>
              </w:rPr>
              <w:t>金工（东）车间</w:t>
            </w:r>
          </w:p>
        </w:tc>
      </w:tr>
      <w:tr w:rsidR="005345FB" w14:paraId="4F6D3CDA" w14:textId="77777777">
        <w:trPr>
          <w:trHeight w:val="430"/>
          <w:jc w:val="center"/>
        </w:trPr>
        <w:tc>
          <w:tcPr>
            <w:tcW w:w="451" w:type="pct"/>
            <w:vAlign w:val="center"/>
          </w:tcPr>
          <w:p w14:paraId="63B717EA" w14:textId="77777777" w:rsidR="005345FB" w:rsidRDefault="00000000">
            <w:pPr>
              <w:pStyle w:val="afe"/>
            </w:pPr>
            <w:r>
              <w:rPr>
                <w:rFonts w:hint="eastAsia"/>
              </w:rPr>
              <w:t>13</w:t>
            </w:r>
          </w:p>
        </w:tc>
        <w:tc>
          <w:tcPr>
            <w:tcW w:w="1355" w:type="pct"/>
            <w:vAlign w:val="center"/>
          </w:tcPr>
          <w:p w14:paraId="021D4E3E" w14:textId="77777777" w:rsidR="005345FB" w:rsidRDefault="00000000">
            <w:pPr>
              <w:pStyle w:val="afe"/>
            </w:pPr>
            <w:r>
              <w:rPr>
                <w:rFonts w:hint="eastAsia"/>
              </w:rPr>
              <w:t>车床</w:t>
            </w:r>
          </w:p>
        </w:tc>
        <w:tc>
          <w:tcPr>
            <w:tcW w:w="1265" w:type="pct"/>
            <w:vAlign w:val="center"/>
          </w:tcPr>
          <w:p w14:paraId="394F5905" w14:textId="77777777" w:rsidR="005345FB" w:rsidRDefault="00000000">
            <w:pPr>
              <w:pStyle w:val="afe"/>
            </w:pPr>
            <w:r>
              <w:rPr>
                <w:rFonts w:hint="eastAsia"/>
              </w:rPr>
              <w:t>CWA6163BX3</w:t>
            </w:r>
          </w:p>
        </w:tc>
        <w:tc>
          <w:tcPr>
            <w:tcW w:w="361" w:type="pct"/>
            <w:vAlign w:val="center"/>
          </w:tcPr>
          <w:p w14:paraId="3416ED03" w14:textId="77777777" w:rsidR="005345FB" w:rsidRDefault="00000000">
            <w:pPr>
              <w:pStyle w:val="afe"/>
            </w:pPr>
            <w:r>
              <w:rPr>
                <w:rFonts w:hint="eastAsia"/>
              </w:rPr>
              <w:t>1</w:t>
            </w:r>
          </w:p>
        </w:tc>
        <w:tc>
          <w:tcPr>
            <w:tcW w:w="488" w:type="pct"/>
            <w:vAlign w:val="center"/>
          </w:tcPr>
          <w:p w14:paraId="6E8F4E8C" w14:textId="77777777" w:rsidR="005345FB" w:rsidRDefault="00000000">
            <w:pPr>
              <w:pStyle w:val="afe"/>
            </w:pPr>
            <w:r>
              <w:rPr>
                <w:rFonts w:hint="eastAsia"/>
              </w:rPr>
              <w:t>完好</w:t>
            </w:r>
          </w:p>
        </w:tc>
        <w:tc>
          <w:tcPr>
            <w:tcW w:w="1078" w:type="pct"/>
            <w:vAlign w:val="center"/>
          </w:tcPr>
          <w:p w14:paraId="0AC5557C" w14:textId="77777777" w:rsidR="005345FB" w:rsidRDefault="00000000">
            <w:pPr>
              <w:pStyle w:val="afe"/>
            </w:pPr>
            <w:r>
              <w:rPr>
                <w:rFonts w:hint="eastAsia"/>
              </w:rPr>
              <w:t>金工（东）车间</w:t>
            </w:r>
          </w:p>
        </w:tc>
      </w:tr>
      <w:tr w:rsidR="005345FB" w14:paraId="6EA864C7" w14:textId="77777777">
        <w:trPr>
          <w:trHeight w:val="430"/>
          <w:jc w:val="center"/>
        </w:trPr>
        <w:tc>
          <w:tcPr>
            <w:tcW w:w="451" w:type="pct"/>
            <w:vAlign w:val="center"/>
          </w:tcPr>
          <w:p w14:paraId="2CC469FD" w14:textId="77777777" w:rsidR="005345FB" w:rsidRDefault="00000000">
            <w:pPr>
              <w:pStyle w:val="afe"/>
            </w:pPr>
            <w:r>
              <w:rPr>
                <w:rFonts w:hint="eastAsia"/>
              </w:rPr>
              <w:t>14</w:t>
            </w:r>
          </w:p>
        </w:tc>
        <w:tc>
          <w:tcPr>
            <w:tcW w:w="1355" w:type="pct"/>
            <w:vAlign w:val="center"/>
          </w:tcPr>
          <w:p w14:paraId="0622CCE1" w14:textId="77777777" w:rsidR="005345FB" w:rsidRDefault="00000000">
            <w:pPr>
              <w:pStyle w:val="afe"/>
            </w:pPr>
            <w:r>
              <w:rPr>
                <w:rFonts w:hint="eastAsia"/>
              </w:rPr>
              <w:t>单柱立车</w:t>
            </w:r>
          </w:p>
        </w:tc>
        <w:tc>
          <w:tcPr>
            <w:tcW w:w="1265" w:type="pct"/>
            <w:vAlign w:val="center"/>
          </w:tcPr>
          <w:p w14:paraId="001A8F89" w14:textId="77777777" w:rsidR="005345FB" w:rsidRDefault="00000000">
            <w:pPr>
              <w:pStyle w:val="afe"/>
            </w:pPr>
            <w:r>
              <w:rPr>
                <w:rFonts w:hint="eastAsia"/>
              </w:rPr>
              <w:t>LC5250</w:t>
            </w:r>
          </w:p>
        </w:tc>
        <w:tc>
          <w:tcPr>
            <w:tcW w:w="361" w:type="pct"/>
            <w:vAlign w:val="center"/>
          </w:tcPr>
          <w:p w14:paraId="16012C4D" w14:textId="77777777" w:rsidR="005345FB" w:rsidRDefault="00000000">
            <w:pPr>
              <w:pStyle w:val="afe"/>
            </w:pPr>
            <w:r>
              <w:rPr>
                <w:rFonts w:hint="eastAsia"/>
              </w:rPr>
              <w:t>1</w:t>
            </w:r>
          </w:p>
        </w:tc>
        <w:tc>
          <w:tcPr>
            <w:tcW w:w="488" w:type="pct"/>
            <w:vAlign w:val="center"/>
          </w:tcPr>
          <w:p w14:paraId="460D3BEC" w14:textId="77777777" w:rsidR="005345FB" w:rsidRDefault="00000000">
            <w:pPr>
              <w:pStyle w:val="afe"/>
            </w:pPr>
            <w:r>
              <w:rPr>
                <w:rFonts w:hint="eastAsia"/>
              </w:rPr>
              <w:t>完好</w:t>
            </w:r>
          </w:p>
        </w:tc>
        <w:tc>
          <w:tcPr>
            <w:tcW w:w="1078" w:type="pct"/>
            <w:vAlign w:val="center"/>
          </w:tcPr>
          <w:p w14:paraId="04C0AC8E" w14:textId="77777777" w:rsidR="005345FB" w:rsidRDefault="00000000">
            <w:pPr>
              <w:pStyle w:val="afe"/>
            </w:pPr>
            <w:r>
              <w:rPr>
                <w:rFonts w:hint="eastAsia"/>
              </w:rPr>
              <w:t>金工（东）车间</w:t>
            </w:r>
          </w:p>
        </w:tc>
      </w:tr>
      <w:tr w:rsidR="005345FB" w14:paraId="778F107B" w14:textId="77777777">
        <w:trPr>
          <w:trHeight w:val="430"/>
          <w:jc w:val="center"/>
        </w:trPr>
        <w:tc>
          <w:tcPr>
            <w:tcW w:w="451" w:type="pct"/>
            <w:vAlign w:val="center"/>
          </w:tcPr>
          <w:p w14:paraId="4D2F120A" w14:textId="77777777" w:rsidR="005345FB" w:rsidRDefault="00000000">
            <w:pPr>
              <w:pStyle w:val="afe"/>
            </w:pPr>
            <w:r>
              <w:rPr>
                <w:rFonts w:hint="eastAsia"/>
              </w:rPr>
              <w:t>15</w:t>
            </w:r>
          </w:p>
        </w:tc>
        <w:tc>
          <w:tcPr>
            <w:tcW w:w="1355" w:type="pct"/>
            <w:vAlign w:val="center"/>
          </w:tcPr>
          <w:p w14:paraId="21D3EB1E" w14:textId="77777777" w:rsidR="005345FB" w:rsidRDefault="00000000">
            <w:pPr>
              <w:pStyle w:val="afe"/>
            </w:pPr>
            <w:r>
              <w:rPr>
                <w:rFonts w:hint="eastAsia"/>
              </w:rPr>
              <w:t>数控线切割</w:t>
            </w:r>
          </w:p>
        </w:tc>
        <w:tc>
          <w:tcPr>
            <w:tcW w:w="1265" w:type="pct"/>
            <w:vAlign w:val="center"/>
          </w:tcPr>
          <w:p w14:paraId="59EF9D70" w14:textId="77777777" w:rsidR="005345FB" w:rsidRDefault="00000000">
            <w:pPr>
              <w:pStyle w:val="afe"/>
            </w:pPr>
            <w:r>
              <w:rPr>
                <w:rFonts w:hint="eastAsia"/>
              </w:rPr>
              <w:t>DK7780</w:t>
            </w:r>
          </w:p>
        </w:tc>
        <w:tc>
          <w:tcPr>
            <w:tcW w:w="361" w:type="pct"/>
            <w:vAlign w:val="center"/>
          </w:tcPr>
          <w:p w14:paraId="5877ACB9" w14:textId="77777777" w:rsidR="005345FB" w:rsidRDefault="00000000">
            <w:pPr>
              <w:pStyle w:val="afe"/>
            </w:pPr>
            <w:r>
              <w:rPr>
                <w:rFonts w:hint="eastAsia"/>
              </w:rPr>
              <w:t>1</w:t>
            </w:r>
          </w:p>
        </w:tc>
        <w:tc>
          <w:tcPr>
            <w:tcW w:w="488" w:type="pct"/>
            <w:vAlign w:val="center"/>
          </w:tcPr>
          <w:p w14:paraId="022A29A6" w14:textId="77777777" w:rsidR="005345FB" w:rsidRDefault="00000000">
            <w:pPr>
              <w:pStyle w:val="afe"/>
            </w:pPr>
            <w:r>
              <w:rPr>
                <w:rFonts w:hint="eastAsia"/>
              </w:rPr>
              <w:t>完好</w:t>
            </w:r>
          </w:p>
        </w:tc>
        <w:tc>
          <w:tcPr>
            <w:tcW w:w="1078" w:type="pct"/>
            <w:vAlign w:val="center"/>
          </w:tcPr>
          <w:p w14:paraId="268C831F" w14:textId="77777777" w:rsidR="005345FB" w:rsidRDefault="00000000">
            <w:pPr>
              <w:pStyle w:val="afe"/>
            </w:pPr>
            <w:r>
              <w:rPr>
                <w:rFonts w:hint="eastAsia"/>
              </w:rPr>
              <w:t>金工（东）车间</w:t>
            </w:r>
          </w:p>
        </w:tc>
      </w:tr>
      <w:tr w:rsidR="005345FB" w14:paraId="23C9C9CD" w14:textId="77777777">
        <w:trPr>
          <w:trHeight w:val="430"/>
          <w:jc w:val="center"/>
        </w:trPr>
        <w:tc>
          <w:tcPr>
            <w:tcW w:w="451" w:type="pct"/>
            <w:vAlign w:val="center"/>
          </w:tcPr>
          <w:p w14:paraId="467835D2" w14:textId="77777777" w:rsidR="005345FB" w:rsidRDefault="00000000">
            <w:pPr>
              <w:pStyle w:val="afe"/>
            </w:pPr>
            <w:r>
              <w:rPr>
                <w:rFonts w:hint="eastAsia"/>
              </w:rPr>
              <w:t>16</w:t>
            </w:r>
          </w:p>
        </w:tc>
        <w:tc>
          <w:tcPr>
            <w:tcW w:w="1355" w:type="pct"/>
            <w:vAlign w:val="center"/>
          </w:tcPr>
          <w:p w14:paraId="0CB58BCA" w14:textId="77777777" w:rsidR="005345FB" w:rsidRDefault="00000000">
            <w:pPr>
              <w:pStyle w:val="afe"/>
            </w:pPr>
            <w:r>
              <w:rPr>
                <w:rFonts w:hint="eastAsia"/>
              </w:rPr>
              <w:t>数控线切割</w:t>
            </w:r>
          </w:p>
        </w:tc>
        <w:tc>
          <w:tcPr>
            <w:tcW w:w="1265" w:type="pct"/>
            <w:vAlign w:val="center"/>
          </w:tcPr>
          <w:p w14:paraId="2BC07756" w14:textId="77777777" w:rsidR="005345FB" w:rsidRDefault="00000000">
            <w:pPr>
              <w:pStyle w:val="afe"/>
            </w:pPr>
            <w:r>
              <w:rPr>
                <w:rFonts w:hint="eastAsia"/>
              </w:rPr>
              <w:t>DK7763AZ</w:t>
            </w:r>
          </w:p>
        </w:tc>
        <w:tc>
          <w:tcPr>
            <w:tcW w:w="361" w:type="pct"/>
            <w:vAlign w:val="center"/>
          </w:tcPr>
          <w:p w14:paraId="11AEE581" w14:textId="77777777" w:rsidR="005345FB" w:rsidRDefault="00000000">
            <w:pPr>
              <w:pStyle w:val="afe"/>
            </w:pPr>
            <w:r>
              <w:t>2</w:t>
            </w:r>
          </w:p>
        </w:tc>
        <w:tc>
          <w:tcPr>
            <w:tcW w:w="488" w:type="pct"/>
            <w:vAlign w:val="center"/>
          </w:tcPr>
          <w:p w14:paraId="7DA72F5F" w14:textId="77777777" w:rsidR="005345FB" w:rsidRDefault="00000000">
            <w:pPr>
              <w:pStyle w:val="afe"/>
            </w:pPr>
            <w:r>
              <w:rPr>
                <w:rFonts w:hint="eastAsia"/>
              </w:rPr>
              <w:t>完好</w:t>
            </w:r>
          </w:p>
        </w:tc>
        <w:tc>
          <w:tcPr>
            <w:tcW w:w="1078" w:type="pct"/>
            <w:vAlign w:val="center"/>
          </w:tcPr>
          <w:p w14:paraId="11D1417B" w14:textId="77777777" w:rsidR="005345FB" w:rsidRDefault="00000000">
            <w:pPr>
              <w:pStyle w:val="afe"/>
            </w:pPr>
            <w:r>
              <w:rPr>
                <w:rFonts w:hint="eastAsia"/>
              </w:rPr>
              <w:t>金工（东）车间</w:t>
            </w:r>
          </w:p>
        </w:tc>
      </w:tr>
      <w:tr w:rsidR="005345FB" w14:paraId="41F2EEBE" w14:textId="77777777">
        <w:trPr>
          <w:trHeight w:val="430"/>
          <w:jc w:val="center"/>
        </w:trPr>
        <w:tc>
          <w:tcPr>
            <w:tcW w:w="451" w:type="pct"/>
            <w:vAlign w:val="center"/>
          </w:tcPr>
          <w:p w14:paraId="0F4F8735" w14:textId="77777777" w:rsidR="005345FB" w:rsidRDefault="00000000">
            <w:pPr>
              <w:pStyle w:val="afe"/>
            </w:pPr>
            <w:r>
              <w:rPr>
                <w:rFonts w:hint="eastAsia"/>
              </w:rPr>
              <w:t>17</w:t>
            </w:r>
          </w:p>
        </w:tc>
        <w:tc>
          <w:tcPr>
            <w:tcW w:w="1355" w:type="pct"/>
            <w:vAlign w:val="center"/>
          </w:tcPr>
          <w:p w14:paraId="7902A589" w14:textId="77777777" w:rsidR="005345FB" w:rsidRDefault="00000000">
            <w:pPr>
              <w:pStyle w:val="afe"/>
            </w:pPr>
            <w:r>
              <w:rPr>
                <w:rFonts w:hint="eastAsia"/>
              </w:rPr>
              <w:t>数控线切割</w:t>
            </w:r>
          </w:p>
        </w:tc>
        <w:tc>
          <w:tcPr>
            <w:tcW w:w="1265" w:type="pct"/>
            <w:vAlign w:val="center"/>
          </w:tcPr>
          <w:p w14:paraId="75957C31" w14:textId="77777777" w:rsidR="005345FB" w:rsidRDefault="00000000">
            <w:pPr>
              <w:pStyle w:val="afe"/>
            </w:pPr>
            <w:r>
              <w:rPr>
                <w:rFonts w:hint="eastAsia"/>
              </w:rPr>
              <w:t>DK7745</w:t>
            </w:r>
          </w:p>
        </w:tc>
        <w:tc>
          <w:tcPr>
            <w:tcW w:w="361" w:type="pct"/>
            <w:vAlign w:val="center"/>
          </w:tcPr>
          <w:p w14:paraId="02CA5492" w14:textId="77777777" w:rsidR="005345FB" w:rsidRDefault="00000000">
            <w:pPr>
              <w:pStyle w:val="afe"/>
            </w:pPr>
            <w:r>
              <w:rPr>
                <w:rFonts w:hint="eastAsia"/>
              </w:rPr>
              <w:t>1</w:t>
            </w:r>
          </w:p>
        </w:tc>
        <w:tc>
          <w:tcPr>
            <w:tcW w:w="488" w:type="pct"/>
            <w:vAlign w:val="center"/>
          </w:tcPr>
          <w:p w14:paraId="271B26C1" w14:textId="77777777" w:rsidR="005345FB" w:rsidRDefault="00000000">
            <w:pPr>
              <w:pStyle w:val="afe"/>
            </w:pPr>
            <w:r>
              <w:rPr>
                <w:rFonts w:hint="eastAsia"/>
              </w:rPr>
              <w:t>完好</w:t>
            </w:r>
          </w:p>
        </w:tc>
        <w:tc>
          <w:tcPr>
            <w:tcW w:w="1078" w:type="pct"/>
            <w:vAlign w:val="center"/>
          </w:tcPr>
          <w:p w14:paraId="57AA790E" w14:textId="77777777" w:rsidR="005345FB" w:rsidRDefault="00000000">
            <w:pPr>
              <w:pStyle w:val="afe"/>
            </w:pPr>
            <w:r>
              <w:rPr>
                <w:rFonts w:hint="eastAsia"/>
              </w:rPr>
              <w:t>金工（东）车间</w:t>
            </w:r>
          </w:p>
        </w:tc>
      </w:tr>
      <w:tr w:rsidR="005345FB" w14:paraId="5281CED9" w14:textId="77777777">
        <w:trPr>
          <w:trHeight w:val="430"/>
          <w:jc w:val="center"/>
        </w:trPr>
        <w:tc>
          <w:tcPr>
            <w:tcW w:w="451" w:type="pct"/>
            <w:vAlign w:val="center"/>
          </w:tcPr>
          <w:p w14:paraId="1FBDD501" w14:textId="77777777" w:rsidR="005345FB" w:rsidRDefault="00000000">
            <w:pPr>
              <w:pStyle w:val="afe"/>
            </w:pPr>
            <w:r>
              <w:rPr>
                <w:rFonts w:hint="eastAsia"/>
              </w:rPr>
              <w:t>18</w:t>
            </w:r>
          </w:p>
        </w:tc>
        <w:tc>
          <w:tcPr>
            <w:tcW w:w="1355" w:type="pct"/>
            <w:vAlign w:val="center"/>
          </w:tcPr>
          <w:p w14:paraId="50A14301" w14:textId="77777777" w:rsidR="005345FB" w:rsidRDefault="00000000">
            <w:pPr>
              <w:pStyle w:val="afe"/>
            </w:pPr>
            <w:r>
              <w:rPr>
                <w:rFonts w:hint="eastAsia"/>
              </w:rPr>
              <w:t>数控线切割</w:t>
            </w:r>
          </w:p>
        </w:tc>
        <w:tc>
          <w:tcPr>
            <w:tcW w:w="1265" w:type="pct"/>
            <w:vAlign w:val="center"/>
          </w:tcPr>
          <w:p w14:paraId="55946DAE" w14:textId="77777777" w:rsidR="005345FB" w:rsidRDefault="00000000">
            <w:pPr>
              <w:pStyle w:val="afe"/>
            </w:pPr>
            <w:r>
              <w:rPr>
                <w:rFonts w:hint="eastAsia"/>
              </w:rPr>
              <w:t>DK7763</w:t>
            </w:r>
          </w:p>
        </w:tc>
        <w:tc>
          <w:tcPr>
            <w:tcW w:w="361" w:type="pct"/>
            <w:vAlign w:val="center"/>
          </w:tcPr>
          <w:p w14:paraId="3A4090C4" w14:textId="77777777" w:rsidR="005345FB" w:rsidRDefault="00000000">
            <w:pPr>
              <w:pStyle w:val="afe"/>
            </w:pPr>
            <w:r>
              <w:t>3</w:t>
            </w:r>
          </w:p>
        </w:tc>
        <w:tc>
          <w:tcPr>
            <w:tcW w:w="488" w:type="pct"/>
            <w:vAlign w:val="center"/>
          </w:tcPr>
          <w:p w14:paraId="59FE7FE6" w14:textId="77777777" w:rsidR="005345FB" w:rsidRDefault="00000000">
            <w:pPr>
              <w:pStyle w:val="afe"/>
            </w:pPr>
            <w:r>
              <w:rPr>
                <w:rFonts w:hint="eastAsia"/>
              </w:rPr>
              <w:t>完好</w:t>
            </w:r>
          </w:p>
        </w:tc>
        <w:tc>
          <w:tcPr>
            <w:tcW w:w="1078" w:type="pct"/>
            <w:vAlign w:val="center"/>
          </w:tcPr>
          <w:p w14:paraId="137D8C73" w14:textId="77777777" w:rsidR="005345FB" w:rsidRDefault="00000000">
            <w:pPr>
              <w:pStyle w:val="afe"/>
            </w:pPr>
            <w:r>
              <w:rPr>
                <w:rFonts w:hint="eastAsia"/>
              </w:rPr>
              <w:t>金工（东）车间</w:t>
            </w:r>
          </w:p>
        </w:tc>
      </w:tr>
      <w:tr w:rsidR="005345FB" w14:paraId="48BF550C" w14:textId="77777777">
        <w:trPr>
          <w:trHeight w:val="430"/>
          <w:jc w:val="center"/>
        </w:trPr>
        <w:tc>
          <w:tcPr>
            <w:tcW w:w="451" w:type="pct"/>
            <w:vAlign w:val="center"/>
          </w:tcPr>
          <w:p w14:paraId="58E94814" w14:textId="77777777" w:rsidR="005345FB" w:rsidRDefault="00000000">
            <w:pPr>
              <w:pStyle w:val="afe"/>
            </w:pPr>
            <w:r>
              <w:rPr>
                <w:rFonts w:hint="eastAsia"/>
              </w:rPr>
              <w:t>19</w:t>
            </w:r>
          </w:p>
        </w:tc>
        <w:tc>
          <w:tcPr>
            <w:tcW w:w="1355" w:type="pct"/>
            <w:vAlign w:val="center"/>
          </w:tcPr>
          <w:p w14:paraId="087EFAAA" w14:textId="77777777" w:rsidR="005345FB" w:rsidRDefault="00000000">
            <w:pPr>
              <w:pStyle w:val="afe"/>
            </w:pPr>
            <w:r>
              <w:rPr>
                <w:rFonts w:hint="eastAsia"/>
              </w:rPr>
              <w:t>数控线切割</w:t>
            </w:r>
          </w:p>
        </w:tc>
        <w:tc>
          <w:tcPr>
            <w:tcW w:w="1265" w:type="pct"/>
            <w:vAlign w:val="center"/>
          </w:tcPr>
          <w:p w14:paraId="0A63059B" w14:textId="77777777" w:rsidR="005345FB" w:rsidRDefault="00000000">
            <w:pPr>
              <w:pStyle w:val="afe"/>
            </w:pPr>
            <w:r>
              <w:rPr>
                <w:rFonts w:hint="eastAsia"/>
              </w:rPr>
              <w:t>DK7750</w:t>
            </w:r>
          </w:p>
        </w:tc>
        <w:tc>
          <w:tcPr>
            <w:tcW w:w="361" w:type="pct"/>
            <w:vAlign w:val="center"/>
          </w:tcPr>
          <w:p w14:paraId="13DAC77B" w14:textId="77777777" w:rsidR="005345FB" w:rsidRDefault="00000000">
            <w:pPr>
              <w:pStyle w:val="afe"/>
            </w:pPr>
            <w:r>
              <w:t>5</w:t>
            </w:r>
          </w:p>
        </w:tc>
        <w:tc>
          <w:tcPr>
            <w:tcW w:w="488" w:type="pct"/>
            <w:vAlign w:val="center"/>
          </w:tcPr>
          <w:p w14:paraId="4B2367B0" w14:textId="77777777" w:rsidR="005345FB" w:rsidRDefault="00000000">
            <w:pPr>
              <w:pStyle w:val="afe"/>
            </w:pPr>
            <w:r>
              <w:rPr>
                <w:rFonts w:hint="eastAsia"/>
              </w:rPr>
              <w:t>完好</w:t>
            </w:r>
          </w:p>
        </w:tc>
        <w:tc>
          <w:tcPr>
            <w:tcW w:w="1078" w:type="pct"/>
            <w:vAlign w:val="center"/>
          </w:tcPr>
          <w:p w14:paraId="284DB902" w14:textId="77777777" w:rsidR="005345FB" w:rsidRDefault="00000000">
            <w:pPr>
              <w:pStyle w:val="afe"/>
            </w:pPr>
            <w:r>
              <w:rPr>
                <w:rFonts w:hint="eastAsia"/>
              </w:rPr>
              <w:t>金工（东）车间</w:t>
            </w:r>
          </w:p>
        </w:tc>
      </w:tr>
      <w:tr w:rsidR="005345FB" w14:paraId="5E10AAFD" w14:textId="77777777">
        <w:trPr>
          <w:trHeight w:val="430"/>
          <w:jc w:val="center"/>
        </w:trPr>
        <w:tc>
          <w:tcPr>
            <w:tcW w:w="451" w:type="pct"/>
            <w:vAlign w:val="center"/>
          </w:tcPr>
          <w:p w14:paraId="6F2E8699" w14:textId="77777777" w:rsidR="005345FB" w:rsidRDefault="00000000">
            <w:pPr>
              <w:pStyle w:val="afe"/>
            </w:pPr>
            <w:r>
              <w:rPr>
                <w:rFonts w:hint="eastAsia"/>
              </w:rPr>
              <w:t>20</w:t>
            </w:r>
          </w:p>
        </w:tc>
        <w:tc>
          <w:tcPr>
            <w:tcW w:w="1355" w:type="pct"/>
            <w:vAlign w:val="center"/>
          </w:tcPr>
          <w:p w14:paraId="66EE823B" w14:textId="77777777" w:rsidR="005345FB" w:rsidRDefault="00000000">
            <w:pPr>
              <w:pStyle w:val="afe"/>
            </w:pPr>
            <w:r>
              <w:rPr>
                <w:rFonts w:hint="eastAsia"/>
              </w:rPr>
              <w:t>龙门式加工中心</w:t>
            </w:r>
          </w:p>
        </w:tc>
        <w:tc>
          <w:tcPr>
            <w:tcW w:w="1265" w:type="pct"/>
            <w:vAlign w:val="center"/>
          </w:tcPr>
          <w:p w14:paraId="67070BCA" w14:textId="77777777" w:rsidR="005345FB" w:rsidRDefault="00000000">
            <w:pPr>
              <w:pStyle w:val="afe"/>
            </w:pPr>
            <w:r>
              <w:rPr>
                <w:rFonts w:hint="eastAsia"/>
              </w:rPr>
              <w:t>XK2430</w:t>
            </w:r>
          </w:p>
        </w:tc>
        <w:tc>
          <w:tcPr>
            <w:tcW w:w="361" w:type="pct"/>
            <w:vAlign w:val="center"/>
          </w:tcPr>
          <w:p w14:paraId="145C35FA" w14:textId="77777777" w:rsidR="005345FB" w:rsidRDefault="00000000">
            <w:pPr>
              <w:pStyle w:val="afe"/>
            </w:pPr>
            <w:r>
              <w:rPr>
                <w:rFonts w:hint="eastAsia"/>
              </w:rPr>
              <w:t>1</w:t>
            </w:r>
          </w:p>
        </w:tc>
        <w:tc>
          <w:tcPr>
            <w:tcW w:w="488" w:type="pct"/>
            <w:vAlign w:val="center"/>
          </w:tcPr>
          <w:p w14:paraId="308F7962" w14:textId="77777777" w:rsidR="005345FB" w:rsidRDefault="00000000">
            <w:pPr>
              <w:pStyle w:val="afe"/>
            </w:pPr>
            <w:r>
              <w:rPr>
                <w:rFonts w:hint="eastAsia"/>
              </w:rPr>
              <w:t>完好</w:t>
            </w:r>
          </w:p>
        </w:tc>
        <w:tc>
          <w:tcPr>
            <w:tcW w:w="1078" w:type="pct"/>
            <w:vAlign w:val="center"/>
          </w:tcPr>
          <w:p w14:paraId="0B307BF9" w14:textId="77777777" w:rsidR="005345FB" w:rsidRDefault="00000000">
            <w:pPr>
              <w:pStyle w:val="afe"/>
            </w:pPr>
            <w:r>
              <w:rPr>
                <w:rFonts w:hint="eastAsia"/>
              </w:rPr>
              <w:t>金工（东）车间</w:t>
            </w:r>
          </w:p>
        </w:tc>
      </w:tr>
      <w:tr w:rsidR="005345FB" w14:paraId="62890229" w14:textId="77777777">
        <w:trPr>
          <w:trHeight w:val="430"/>
          <w:jc w:val="center"/>
        </w:trPr>
        <w:tc>
          <w:tcPr>
            <w:tcW w:w="451" w:type="pct"/>
            <w:vAlign w:val="center"/>
          </w:tcPr>
          <w:p w14:paraId="407C9A34" w14:textId="77777777" w:rsidR="005345FB" w:rsidRDefault="00000000">
            <w:pPr>
              <w:pStyle w:val="afe"/>
            </w:pPr>
            <w:r>
              <w:rPr>
                <w:rFonts w:hint="eastAsia"/>
              </w:rPr>
              <w:t>21</w:t>
            </w:r>
          </w:p>
        </w:tc>
        <w:tc>
          <w:tcPr>
            <w:tcW w:w="1355" w:type="pct"/>
            <w:vAlign w:val="center"/>
          </w:tcPr>
          <w:p w14:paraId="0734A51F" w14:textId="77777777" w:rsidR="005345FB" w:rsidRDefault="00000000">
            <w:pPr>
              <w:pStyle w:val="afe"/>
            </w:pPr>
            <w:r>
              <w:rPr>
                <w:rFonts w:hint="eastAsia"/>
              </w:rPr>
              <w:t>龙门式加工中心</w:t>
            </w:r>
          </w:p>
        </w:tc>
        <w:tc>
          <w:tcPr>
            <w:tcW w:w="1265" w:type="pct"/>
            <w:vAlign w:val="center"/>
          </w:tcPr>
          <w:p w14:paraId="09AF3CC7" w14:textId="77777777" w:rsidR="005345FB" w:rsidRDefault="00000000">
            <w:pPr>
              <w:pStyle w:val="afe"/>
            </w:pPr>
            <w:r>
              <w:rPr>
                <w:rFonts w:hint="eastAsia"/>
              </w:rPr>
              <w:t>GMB2040r</w:t>
            </w:r>
          </w:p>
        </w:tc>
        <w:tc>
          <w:tcPr>
            <w:tcW w:w="361" w:type="pct"/>
            <w:vAlign w:val="center"/>
          </w:tcPr>
          <w:p w14:paraId="22BB5FB5" w14:textId="77777777" w:rsidR="005345FB" w:rsidRDefault="00000000">
            <w:pPr>
              <w:pStyle w:val="afe"/>
            </w:pPr>
            <w:r>
              <w:rPr>
                <w:rFonts w:hint="eastAsia"/>
              </w:rPr>
              <w:t>1</w:t>
            </w:r>
          </w:p>
        </w:tc>
        <w:tc>
          <w:tcPr>
            <w:tcW w:w="488" w:type="pct"/>
            <w:vAlign w:val="center"/>
          </w:tcPr>
          <w:p w14:paraId="09536C30" w14:textId="77777777" w:rsidR="005345FB" w:rsidRDefault="00000000">
            <w:pPr>
              <w:pStyle w:val="afe"/>
            </w:pPr>
            <w:r>
              <w:rPr>
                <w:rFonts w:hint="eastAsia"/>
              </w:rPr>
              <w:t>完好</w:t>
            </w:r>
          </w:p>
        </w:tc>
        <w:tc>
          <w:tcPr>
            <w:tcW w:w="1078" w:type="pct"/>
            <w:vAlign w:val="center"/>
          </w:tcPr>
          <w:p w14:paraId="606A2136" w14:textId="77777777" w:rsidR="005345FB" w:rsidRDefault="00000000">
            <w:pPr>
              <w:pStyle w:val="afe"/>
            </w:pPr>
            <w:r>
              <w:rPr>
                <w:rFonts w:hint="eastAsia"/>
              </w:rPr>
              <w:t>金工（东）车间</w:t>
            </w:r>
          </w:p>
        </w:tc>
      </w:tr>
      <w:tr w:rsidR="005345FB" w14:paraId="455F5EA6" w14:textId="77777777">
        <w:trPr>
          <w:trHeight w:val="430"/>
          <w:jc w:val="center"/>
        </w:trPr>
        <w:tc>
          <w:tcPr>
            <w:tcW w:w="451" w:type="pct"/>
            <w:vAlign w:val="center"/>
          </w:tcPr>
          <w:p w14:paraId="3D24CE2A" w14:textId="77777777" w:rsidR="005345FB" w:rsidRDefault="00000000">
            <w:pPr>
              <w:pStyle w:val="afe"/>
            </w:pPr>
            <w:r>
              <w:rPr>
                <w:rFonts w:hint="eastAsia"/>
              </w:rPr>
              <w:t>22</w:t>
            </w:r>
          </w:p>
        </w:tc>
        <w:tc>
          <w:tcPr>
            <w:tcW w:w="1355" w:type="pct"/>
            <w:vAlign w:val="center"/>
          </w:tcPr>
          <w:p w14:paraId="4805F0FB" w14:textId="77777777" w:rsidR="005345FB" w:rsidRDefault="00000000">
            <w:pPr>
              <w:pStyle w:val="afe"/>
            </w:pPr>
            <w:r>
              <w:rPr>
                <w:rFonts w:hint="eastAsia"/>
              </w:rPr>
              <w:t>龙门式镗铣加工中心</w:t>
            </w:r>
          </w:p>
        </w:tc>
        <w:tc>
          <w:tcPr>
            <w:tcW w:w="1265" w:type="pct"/>
            <w:vAlign w:val="center"/>
          </w:tcPr>
          <w:p w14:paraId="26FAB137" w14:textId="77777777" w:rsidR="005345FB" w:rsidRDefault="00000000">
            <w:pPr>
              <w:pStyle w:val="afe"/>
            </w:pPr>
            <w:r>
              <w:rPr>
                <w:rFonts w:hint="eastAsia"/>
              </w:rPr>
              <w:t>GMB2560r</w:t>
            </w:r>
          </w:p>
        </w:tc>
        <w:tc>
          <w:tcPr>
            <w:tcW w:w="361" w:type="pct"/>
            <w:vAlign w:val="center"/>
          </w:tcPr>
          <w:p w14:paraId="7A6D5143" w14:textId="77777777" w:rsidR="005345FB" w:rsidRDefault="00000000">
            <w:pPr>
              <w:pStyle w:val="afe"/>
            </w:pPr>
            <w:r>
              <w:rPr>
                <w:rFonts w:hint="eastAsia"/>
              </w:rPr>
              <w:t>1</w:t>
            </w:r>
          </w:p>
        </w:tc>
        <w:tc>
          <w:tcPr>
            <w:tcW w:w="488" w:type="pct"/>
            <w:vAlign w:val="center"/>
          </w:tcPr>
          <w:p w14:paraId="4ED35FB7" w14:textId="77777777" w:rsidR="005345FB" w:rsidRDefault="00000000">
            <w:pPr>
              <w:pStyle w:val="afe"/>
            </w:pPr>
            <w:r>
              <w:rPr>
                <w:rFonts w:hint="eastAsia"/>
              </w:rPr>
              <w:t>完好</w:t>
            </w:r>
          </w:p>
        </w:tc>
        <w:tc>
          <w:tcPr>
            <w:tcW w:w="1078" w:type="pct"/>
            <w:vAlign w:val="center"/>
          </w:tcPr>
          <w:p w14:paraId="1E0BCA5F" w14:textId="77777777" w:rsidR="005345FB" w:rsidRDefault="00000000">
            <w:pPr>
              <w:pStyle w:val="afe"/>
            </w:pPr>
            <w:r>
              <w:rPr>
                <w:rFonts w:hint="eastAsia"/>
              </w:rPr>
              <w:t>金工（东）车间</w:t>
            </w:r>
          </w:p>
        </w:tc>
      </w:tr>
      <w:tr w:rsidR="005345FB" w14:paraId="05EB020A" w14:textId="77777777">
        <w:trPr>
          <w:trHeight w:val="430"/>
          <w:jc w:val="center"/>
        </w:trPr>
        <w:tc>
          <w:tcPr>
            <w:tcW w:w="451" w:type="pct"/>
            <w:vAlign w:val="center"/>
          </w:tcPr>
          <w:p w14:paraId="76BEF2B9" w14:textId="77777777" w:rsidR="005345FB" w:rsidRDefault="00000000">
            <w:pPr>
              <w:pStyle w:val="afe"/>
            </w:pPr>
            <w:r>
              <w:rPr>
                <w:rFonts w:hint="eastAsia"/>
              </w:rPr>
              <w:t>23</w:t>
            </w:r>
          </w:p>
        </w:tc>
        <w:tc>
          <w:tcPr>
            <w:tcW w:w="1355" w:type="pct"/>
            <w:vAlign w:val="center"/>
          </w:tcPr>
          <w:p w14:paraId="16729D0B" w14:textId="77777777" w:rsidR="005345FB" w:rsidRDefault="00000000">
            <w:pPr>
              <w:pStyle w:val="afe"/>
            </w:pPr>
            <w:r>
              <w:rPr>
                <w:rFonts w:hint="eastAsia"/>
              </w:rPr>
              <w:t>龙门式数控镗铣床</w:t>
            </w:r>
          </w:p>
        </w:tc>
        <w:tc>
          <w:tcPr>
            <w:tcW w:w="1265" w:type="pct"/>
            <w:vAlign w:val="center"/>
          </w:tcPr>
          <w:p w14:paraId="45FF6FCF" w14:textId="77777777" w:rsidR="005345FB" w:rsidRDefault="00000000">
            <w:pPr>
              <w:pStyle w:val="afe"/>
            </w:pPr>
            <w:r>
              <w:rPr>
                <w:rFonts w:hint="eastAsia"/>
              </w:rPr>
              <w:t>XK2420</w:t>
            </w:r>
          </w:p>
        </w:tc>
        <w:tc>
          <w:tcPr>
            <w:tcW w:w="361" w:type="pct"/>
            <w:vAlign w:val="center"/>
          </w:tcPr>
          <w:p w14:paraId="7371369B" w14:textId="77777777" w:rsidR="005345FB" w:rsidRDefault="00000000">
            <w:pPr>
              <w:pStyle w:val="afe"/>
            </w:pPr>
            <w:r>
              <w:t>2</w:t>
            </w:r>
          </w:p>
        </w:tc>
        <w:tc>
          <w:tcPr>
            <w:tcW w:w="488" w:type="pct"/>
            <w:vAlign w:val="center"/>
          </w:tcPr>
          <w:p w14:paraId="5948D36A" w14:textId="77777777" w:rsidR="005345FB" w:rsidRDefault="00000000">
            <w:pPr>
              <w:pStyle w:val="afe"/>
            </w:pPr>
            <w:r>
              <w:rPr>
                <w:rFonts w:hint="eastAsia"/>
              </w:rPr>
              <w:t>完好</w:t>
            </w:r>
          </w:p>
        </w:tc>
        <w:tc>
          <w:tcPr>
            <w:tcW w:w="1078" w:type="pct"/>
            <w:vAlign w:val="center"/>
          </w:tcPr>
          <w:p w14:paraId="59E37421" w14:textId="77777777" w:rsidR="005345FB" w:rsidRDefault="00000000">
            <w:pPr>
              <w:pStyle w:val="afe"/>
            </w:pPr>
            <w:r>
              <w:rPr>
                <w:rFonts w:hint="eastAsia"/>
              </w:rPr>
              <w:t>金工（东）车间</w:t>
            </w:r>
          </w:p>
        </w:tc>
      </w:tr>
      <w:tr w:rsidR="005345FB" w14:paraId="74196A1C" w14:textId="77777777">
        <w:trPr>
          <w:trHeight w:val="430"/>
          <w:jc w:val="center"/>
        </w:trPr>
        <w:tc>
          <w:tcPr>
            <w:tcW w:w="451" w:type="pct"/>
            <w:vAlign w:val="center"/>
          </w:tcPr>
          <w:p w14:paraId="23B9EA43" w14:textId="77777777" w:rsidR="005345FB" w:rsidRDefault="00000000">
            <w:pPr>
              <w:pStyle w:val="afe"/>
            </w:pPr>
            <w:r>
              <w:rPr>
                <w:rFonts w:hint="eastAsia"/>
              </w:rPr>
              <w:t>24</w:t>
            </w:r>
          </w:p>
        </w:tc>
        <w:tc>
          <w:tcPr>
            <w:tcW w:w="1355" w:type="pct"/>
            <w:vAlign w:val="center"/>
          </w:tcPr>
          <w:p w14:paraId="2E5CE1C2" w14:textId="77777777" w:rsidR="005345FB" w:rsidRDefault="00000000">
            <w:pPr>
              <w:pStyle w:val="afe"/>
            </w:pPr>
            <w:r>
              <w:rPr>
                <w:rFonts w:hint="eastAsia"/>
              </w:rPr>
              <w:t>立式加工中心</w:t>
            </w:r>
          </w:p>
        </w:tc>
        <w:tc>
          <w:tcPr>
            <w:tcW w:w="1265" w:type="pct"/>
            <w:vAlign w:val="center"/>
          </w:tcPr>
          <w:p w14:paraId="3C4DAC03" w14:textId="77777777" w:rsidR="005345FB" w:rsidRDefault="00000000">
            <w:pPr>
              <w:pStyle w:val="afe"/>
            </w:pPr>
            <w:r>
              <w:rPr>
                <w:rFonts w:hint="eastAsia"/>
              </w:rPr>
              <w:t>VM950S</w:t>
            </w:r>
          </w:p>
        </w:tc>
        <w:tc>
          <w:tcPr>
            <w:tcW w:w="361" w:type="pct"/>
            <w:vAlign w:val="center"/>
          </w:tcPr>
          <w:p w14:paraId="0ACCD572" w14:textId="77777777" w:rsidR="005345FB" w:rsidRDefault="00000000">
            <w:pPr>
              <w:pStyle w:val="afe"/>
            </w:pPr>
            <w:r>
              <w:rPr>
                <w:rFonts w:hint="eastAsia"/>
              </w:rPr>
              <w:t>1</w:t>
            </w:r>
          </w:p>
        </w:tc>
        <w:tc>
          <w:tcPr>
            <w:tcW w:w="488" w:type="pct"/>
            <w:vAlign w:val="center"/>
          </w:tcPr>
          <w:p w14:paraId="6F252E88" w14:textId="77777777" w:rsidR="005345FB" w:rsidRDefault="00000000">
            <w:pPr>
              <w:pStyle w:val="afe"/>
            </w:pPr>
            <w:r>
              <w:rPr>
                <w:rFonts w:hint="eastAsia"/>
              </w:rPr>
              <w:t>完好</w:t>
            </w:r>
          </w:p>
        </w:tc>
        <w:tc>
          <w:tcPr>
            <w:tcW w:w="1078" w:type="pct"/>
            <w:vAlign w:val="center"/>
          </w:tcPr>
          <w:p w14:paraId="0077197C" w14:textId="77777777" w:rsidR="005345FB" w:rsidRDefault="00000000">
            <w:pPr>
              <w:pStyle w:val="afe"/>
            </w:pPr>
            <w:r>
              <w:rPr>
                <w:rFonts w:hint="eastAsia"/>
              </w:rPr>
              <w:t>金工（东）车间</w:t>
            </w:r>
          </w:p>
        </w:tc>
      </w:tr>
      <w:tr w:rsidR="005345FB" w14:paraId="2AF557F7" w14:textId="77777777">
        <w:trPr>
          <w:trHeight w:val="430"/>
          <w:jc w:val="center"/>
        </w:trPr>
        <w:tc>
          <w:tcPr>
            <w:tcW w:w="451" w:type="pct"/>
            <w:vAlign w:val="center"/>
          </w:tcPr>
          <w:p w14:paraId="0E0899A1" w14:textId="77777777" w:rsidR="005345FB" w:rsidRDefault="00000000">
            <w:pPr>
              <w:pStyle w:val="afe"/>
            </w:pPr>
            <w:r>
              <w:rPr>
                <w:rFonts w:hint="eastAsia"/>
              </w:rPr>
              <w:t>25</w:t>
            </w:r>
          </w:p>
        </w:tc>
        <w:tc>
          <w:tcPr>
            <w:tcW w:w="1355" w:type="pct"/>
            <w:vAlign w:val="center"/>
          </w:tcPr>
          <w:p w14:paraId="7AFA7240" w14:textId="77777777" w:rsidR="005345FB" w:rsidRDefault="00000000">
            <w:pPr>
              <w:pStyle w:val="afe"/>
            </w:pPr>
            <w:r>
              <w:rPr>
                <w:rFonts w:hint="eastAsia"/>
              </w:rPr>
              <w:t>龙门加工中心</w:t>
            </w:r>
          </w:p>
        </w:tc>
        <w:tc>
          <w:tcPr>
            <w:tcW w:w="1265" w:type="pct"/>
            <w:vAlign w:val="center"/>
          </w:tcPr>
          <w:p w14:paraId="74FE0D5D" w14:textId="77777777" w:rsidR="005345FB" w:rsidRDefault="00000000">
            <w:pPr>
              <w:pStyle w:val="afe"/>
            </w:pPr>
            <w:r>
              <w:rPr>
                <w:rFonts w:hint="eastAsia"/>
              </w:rPr>
              <w:t>PM1220HA</w:t>
            </w:r>
          </w:p>
        </w:tc>
        <w:tc>
          <w:tcPr>
            <w:tcW w:w="361" w:type="pct"/>
            <w:vAlign w:val="center"/>
          </w:tcPr>
          <w:p w14:paraId="51539C40" w14:textId="77777777" w:rsidR="005345FB" w:rsidRDefault="00000000">
            <w:pPr>
              <w:pStyle w:val="afe"/>
            </w:pPr>
            <w:r>
              <w:rPr>
                <w:rFonts w:hint="eastAsia"/>
              </w:rPr>
              <w:t>1</w:t>
            </w:r>
          </w:p>
        </w:tc>
        <w:tc>
          <w:tcPr>
            <w:tcW w:w="488" w:type="pct"/>
            <w:vAlign w:val="center"/>
          </w:tcPr>
          <w:p w14:paraId="0F9E19A5" w14:textId="77777777" w:rsidR="005345FB" w:rsidRDefault="00000000">
            <w:pPr>
              <w:pStyle w:val="afe"/>
            </w:pPr>
            <w:r>
              <w:rPr>
                <w:rFonts w:hint="eastAsia"/>
              </w:rPr>
              <w:t>完好</w:t>
            </w:r>
          </w:p>
        </w:tc>
        <w:tc>
          <w:tcPr>
            <w:tcW w:w="1078" w:type="pct"/>
            <w:vAlign w:val="center"/>
          </w:tcPr>
          <w:p w14:paraId="3F4A92FA" w14:textId="77777777" w:rsidR="005345FB" w:rsidRDefault="00000000">
            <w:pPr>
              <w:pStyle w:val="afe"/>
            </w:pPr>
            <w:r>
              <w:rPr>
                <w:rFonts w:hint="eastAsia"/>
              </w:rPr>
              <w:t>金工（东）车间</w:t>
            </w:r>
          </w:p>
        </w:tc>
      </w:tr>
      <w:tr w:rsidR="005345FB" w14:paraId="6E567309" w14:textId="77777777">
        <w:trPr>
          <w:trHeight w:val="430"/>
          <w:jc w:val="center"/>
        </w:trPr>
        <w:tc>
          <w:tcPr>
            <w:tcW w:w="451" w:type="pct"/>
            <w:vAlign w:val="center"/>
          </w:tcPr>
          <w:p w14:paraId="213C5BB9" w14:textId="77777777" w:rsidR="005345FB" w:rsidRDefault="00000000">
            <w:pPr>
              <w:pStyle w:val="afe"/>
            </w:pPr>
            <w:r>
              <w:rPr>
                <w:rFonts w:hint="eastAsia"/>
              </w:rPr>
              <w:t>26</w:t>
            </w:r>
          </w:p>
        </w:tc>
        <w:tc>
          <w:tcPr>
            <w:tcW w:w="1355" w:type="pct"/>
            <w:vAlign w:val="center"/>
          </w:tcPr>
          <w:p w14:paraId="23979C81" w14:textId="77777777" w:rsidR="005345FB" w:rsidRDefault="00000000">
            <w:pPr>
              <w:pStyle w:val="afe"/>
            </w:pPr>
            <w:r>
              <w:rPr>
                <w:rFonts w:hint="eastAsia"/>
              </w:rPr>
              <w:t>数控定梁龙门镗铣床</w:t>
            </w:r>
          </w:p>
        </w:tc>
        <w:tc>
          <w:tcPr>
            <w:tcW w:w="1265" w:type="pct"/>
            <w:vAlign w:val="center"/>
          </w:tcPr>
          <w:p w14:paraId="0A5BC19B" w14:textId="77777777" w:rsidR="005345FB" w:rsidRDefault="00000000">
            <w:pPr>
              <w:pStyle w:val="afe"/>
            </w:pPr>
            <w:r>
              <w:rPr>
                <w:rFonts w:hint="eastAsia"/>
              </w:rPr>
              <w:t>XKGW2430AX80</w:t>
            </w:r>
          </w:p>
        </w:tc>
        <w:tc>
          <w:tcPr>
            <w:tcW w:w="361" w:type="pct"/>
            <w:vAlign w:val="center"/>
          </w:tcPr>
          <w:p w14:paraId="7D1F0862" w14:textId="77777777" w:rsidR="005345FB" w:rsidRDefault="00000000">
            <w:pPr>
              <w:pStyle w:val="afe"/>
            </w:pPr>
            <w:r>
              <w:rPr>
                <w:rFonts w:hint="eastAsia"/>
              </w:rPr>
              <w:t>1</w:t>
            </w:r>
          </w:p>
        </w:tc>
        <w:tc>
          <w:tcPr>
            <w:tcW w:w="488" w:type="pct"/>
            <w:vAlign w:val="center"/>
          </w:tcPr>
          <w:p w14:paraId="2A9196D5" w14:textId="77777777" w:rsidR="005345FB" w:rsidRDefault="00000000">
            <w:pPr>
              <w:pStyle w:val="afe"/>
            </w:pPr>
            <w:r>
              <w:rPr>
                <w:rFonts w:hint="eastAsia"/>
              </w:rPr>
              <w:t>完好</w:t>
            </w:r>
          </w:p>
        </w:tc>
        <w:tc>
          <w:tcPr>
            <w:tcW w:w="1078" w:type="pct"/>
            <w:vAlign w:val="center"/>
          </w:tcPr>
          <w:p w14:paraId="2E542D31" w14:textId="77777777" w:rsidR="005345FB" w:rsidRDefault="00000000">
            <w:pPr>
              <w:pStyle w:val="afe"/>
            </w:pPr>
            <w:r>
              <w:rPr>
                <w:rFonts w:hint="eastAsia"/>
              </w:rPr>
              <w:t>金工（东）车间</w:t>
            </w:r>
          </w:p>
        </w:tc>
      </w:tr>
      <w:tr w:rsidR="005345FB" w14:paraId="1FA67134" w14:textId="77777777">
        <w:trPr>
          <w:trHeight w:val="430"/>
          <w:jc w:val="center"/>
        </w:trPr>
        <w:tc>
          <w:tcPr>
            <w:tcW w:w="451" w:type="pct"/>
            <w:vAlign w:val="center"/>
          </w:tcPr>
          <w:p w14:paraId="05880FFE" w14:textId="77777777" w:rsidR="005345FB" w:rsidRDefault="00000000">
            <w:pPr>
              <w:pStyle w:val="afe"/>
            </w:pPr>
            <w:r>
              <w:rPr>
                <w:rFonts w:hint="eastAsia"/>
              </w:rPr>
              <w:t>27</w:t>
            </w:r>
          </w:p>
        </w:tc>
        <w:tc>
          <w:tcPr>
            <w:tcW w:w="1355" w:type="pct"/>
            <w:vAlign w:val="center"/>
          </w:tcPr>
          <w:p w14:paraId="4FDA3028" w14:textId="77777777" w:rsidR="005345FB" w:rsidRDefault="00000000">
            <w:pPr>
              <w:pStyle w:val="afe"/>
            </w:pPr>
            <w:r>
              <w:rPr>
                <w:rFonts w:hint="eastAsia"/>
              </w:rPr>
              <w:t>龙门加工中心</w:t>
            </w:r>
          </w:p>
        </w:tc>
        <w:tc>
          <w:tcPr>
            <w:tcW w:w="1265" w:type="pct"/>
            <w:vAlign w:val="center"/>
          </w:tcPr>
          <w:p w14:paraId="007640CF" w14:textId="77777777" w:rsidR="005345FB" w:rsidRDefault="00000000">
            <w:pPr>
              <w:pStyle w:val="afe"/>
            </w:pPr>
            <w:r>
              <w:rPr>
                <w:rFonts w:hint="eastAsia"/>
              </w:rPr>
              <w:t>PM2560HA</w:t>
            </w:r>
          </w:p>
        </w:tc>
        <w:tc>
          <w:tcPr>
            <w:tcW w:w="361" w:type="pct"/>
            <w:vAlign w:val="center"/>
          </w:tcPr>
          <w:p w14:paraId="53A0E33F" w14:textId="77777777" w:rsidR="005345FB" w:rsidRDefault="00000000">
            <w:pPr>
              <w:pStyle w:val="afe"/>
            </w:pPr>
            <w:r>
              <w:rPr>
                <w:rFonts w:hint="eastAsia"/>
              </w:rPr>
              <w:t>1</w:t>
            </w:r>
          </w:p>
        </w:tc>
        <w:tc>
          <w:tcPr>
            <w:tcW w:w="488" w:type="pct"/>
            <w:vAlign w:val="center"/>
          </w:tcPr>
          <w:p w14:paraId="5E3ABB82" w14:textId="77777777" w:rsidR="005345FB" w:rsidRDefault="00000000">
            <w:pPr>
              <w:pStyle w:val="afe"/>
            </w:pPr>
            <w:r>
              <w:rPr>
                <w:rFonts w:hint="eastAsia"/>
              </w:rPr>
              <w:t>完好</w:t>
            </w:r>
          </w:p>
        </w:tc>
        <w:tc>
          <w:tcPr>
            <w:tcW w:w="1078" w:type="pct"/>
            <w:vAlign w:val="center"/>
          </w:tcPr>
          <w:p w14:paraId="0E384472" w14:textId="77777777" w:rsidR="005345FB" w:rsidRDefault="00000000">
            <w:pPr>
              <w:pStyle w:val="afe"/>
            </w:pPr>
            <w:r>
              <w:rPr>
                <w:rFonts w:hint="eastAsia"/>
              </w:rPr>
              <w:t>金工（东）车间</w:t>
            </w:r>
          </w:p>
        </w:tc>
      </w:tr>
      <w:tr w:rsidR="005345FB" w14:paraId="0B95681C" w14:textId="77777777">
        <w:trPr>
          <w:trHeight w:val="430"/>
          <w:jc w:val="center"/>
        </w:trPr>
        <w:tc>
          <w:tcPr>
            <w:tcW w:w="451" w:type="pct"/>
            <w:vAlign w:val="center"/>
          </w:tcPr>
          <w:p w14:paraId="4F519CAD" w14:textId="77777777" w:rsidR="005345FB" w:rsidRDefault="00000000">
            <w:pPr>
              <w:pStyle w:val="afe"/>
            </w:pPr>
            <w:r>
              <w:rPr>
                <w:rFonts w:hint="eastAsia"/>
              </w:rPr>
              <w:t>28</w:t>
            </w:r>
          </w:p>
        </w:tc>
        <w:tc>
          <w:tcPr>
            <w:tcW w:w="1355" w:type="pct"/>
            <w:vAlign w:val="center"/>
          </w:tcPr>
          <w:p w14:paraId="08F468F3" w14:textId="77777777" w:rsidR="005345FB" w:rsidRDefault="00000000">
            <w:pPr>
              <w:pStyle w:val="afe"/>
            </w:pPr>
            <w:r>
              <w:rPr>
                <w:rFonts w:hint="eastAsia"/>
              </w:rPr>
              <w:t>端面铣床</w:t>
            </w:r>
          </w:p>
        </w:tc>
        <w:tc>
          <w:tcPr>
            <w:tcW w:w="1265" w:type="pct"/>
            <w:vAlign w:val="center"/>
          </w:tcPr>
          <w:p w14:paraId="236AEC6C" w14:textId="77777777" w:rsidR="005345FB" w:rsidRDefault="00000000">
            <w:pPr>
              <w:pStyle w:val="afe"/>
            </w:pPr>
            <w:r>
              <w:rPr>
                <w:rFonts w:hint="eastAsia"/>
              </w:rPr>
              <w:t>DMX-W1-680</w:t>
            </w:r>
          </w:p>
        </w:tc>
        <w:tc>
          <w:tcPr>
            <w:tcW w:w="361" w:type="pct"/>
            <w:vAlign w:val="center"/>
          </w:tcPr>
          <w:p w14:paraId="57FCC346" w14:textId="77777777" w:rsidR="005345FB" w:rsidRDefault="00000000">
            <w:pPr>
              <w:pStyle w:val="afe"/>
            </w:pPr>
            <w:r>
              <w:rPr>
                <w:rFonts w:hint="eastAsia"/>
              </w:rPr>
              <w:t>1</w:t>
            </w:r>
          </w:p>
        </w:tc>
        <w:tc>
          <w:tcPr>
            <w:tcW w:w="488" w:type="pct"/>
            <w:vAlign w:val="center"/>
          </w:tcPr>
          <w:p w14:paraId="16DC3EAE" w14:textId="77777777" w:rsidR="005345FB" w:rsidRDefault="00000000">
            <w:pPr>
              <w:pStyle w:val="afe"/>
            </w:pPr>
            <w:r>
              <w:rPr>
                <w:rFonts w:hint="eastAsia"/>
              </w:rPr>
              <w:t>完好</w:t>
            </w:r>
          </w:p>
        </w:tc>
        <w:tc>
          <w:tcPr>
            <w:tcW w:w="1078" w:type="pct"/>
            <w:vAlign w:val="center"/>
          </w:tcPr>
          <w:p w14:paraId="1A5D626B" w14:textId="77777777" w:rsidR="005345FB" w:rsidRDefault="00000000">
            <w:pPr>
              <w:pStyle w:val="afe"/>
            </w:pPr>
            <w:r>
              <w:rPr>
                <w:rFonts w:hint="eastAsia"/>
              </w:rPr>
              <w:t>金工（东）车间</w:t>
            </w:r>
          </w:p>
        </w:tc>
      </w:tr>
      <w:tr w:rsidR="005345FB" w14:paraId="512520AF" w14:textId="77777777">
        <w:trPr>
          <w:trHeight w:val="430"/>
          <w:jc w:val="center"/>
        </w:trPr>
        <w:tc>
          <w:tcPr>
            <w:tcW w:w="451" w:type="pct"/>
            <w:vAlign w:val="center"/>
          </w:tcPr>
          <w:p w14:paraId="7DC7A75A" w14:textId="77777777" w:rsidR="005345FB" w:rsidRDefault="00000000">
            <w:pPr>
              <w:pStyle w:val="afe"/>
            </w:pPr>
            <w:r>
              <w:rPr>
                <w:rFonts w:hint="eastAsia"/>
              </w:rPr>
              <w:t>29</w:t>
            </w:r>
          </w:p>
        </w:tc>
        <w:tc>
          <w:tcPr>
            <w:tcW w:w="1355" w:type="pct"/>
            <w:vAlign w:val="center"/>
          </w:tcPr>
          <w:p w14:paraId="6F6C15D6" w14:textId="77777777" w:rsidR="005345FB" w:rsidRDefault="00000000">
            <w:pPr>
              <w:pStyle w:val="afe"/>
            </w:pPr>
            <w:r>
              <w:rPr>
                <w:rFonts w:hint="eastAsia"/>
              </w:rPr>
              <w:t>小台钻</w:t>
            </w:r>
          </w:p>
        </w:tc>
        <w:tc>
          <w:tcPr>
            <w:tcW w:w="1265" w:type="pct"/>
            <w:vAlign w:val="center"/>
          </w:tcPr>
          <w:p w14:paraId="208EB365" w14:textId="77777777" w:rsidR="005345FB" w:rsidRDefault="00000000">
            <w:pPr>
              <w:pStyle w:val="afe"/>
            </w:pPr>
            <w:r>
              <w:rPr>
                <w:rFonts w:hint="eastAsia"/>
              </w:rPr>
              <w:t>Z4116B</w:t>
            </w:r>
          </w:p>
        </w:tc>
        <w:tc>
          <w:tcPr>
            <w:tcW w:w="361" w:type="pct"/>
            <w:vAlign w:val="center"/>
          </w:tcPr>
          <w:p w14:paraId="1D84FEE3" w14:textId="77777777" w:rsidR="005345FB" w:rsidRDefault="00000000">
            <w:pPr>
              <w:pStyle w:val="afe"/>
            </w:pPr>
            <w:r>
              <w:rPr>
                <w:rFonts w:hint="eastAsia"/>
              </w:rPr>
              <w:t>1</w:t>
            </w:r>
          </w:p>
        </w:tc>
        <w:tc>
          <w:tcPr>
            <w:tcW w:w="488" w:type="pct"/>
            <w:vAlign w:val="center"/>
          </w:tcPr>
          <w:p w14:paraId="12331219" w14:textId="77777777" w:rsidR="005345FB" w:rsidRDefault="00000000">
            <w:pPr>
              <w:pStyle w:val="afe"/>
            </w:pPr>
            <w:r>
              <w:rPr>
                <w:rFonts w:hint="eastAsia"/>
              </w:rPr>
              <w:t>完好</w:t>
            </w:r>
          </w:p>
        </w:tc>
        <w:tc>
          <w:tcPr>
            <w:tcW w:w="1078" w:type="pct"/>
            <w:vAlign w:val="center"/>
          </w:tcPr>
          <w:p w14:paraId="4C4A156F" w14:textId="77777777" w:rsidR="005345FB" w:rsidRDefault="00000000">
            <w:pPr>
              <w:pStyle w:val="afe"/>
            </w:pPr>
            <w:r>
              <w:rPr>
                <w:rFonts w:hint="eastAsia"/>
              </w:rPr>
              <w:t>金工（东）车间</w:t>
            </w:r>
          </w:p>
        </w:tc>
      </w:tr>
      <w:tr w:rsidR="005345FB" w14:paraId="0CDC473E" w14:textId="77777777">
        <w:trPr>
          <w:trHeight w:val="430"/>
          <w:jc w:val="center"/>
        </w:trPr>
        <w:tc>
          <w:tcPr>
            <w:tcW w:w="451" w:type="pct"/>
            <w:vAlign w:val="center"/>
          </w:tcPr>
          <w:p w14:paraId="1863BFDB" w14:textId="77777777" w:rsidR="005345FB" w:rsidRDefault="00000000">
            <w:pPr>
              <w:pStyle w:val="afe"/>
            </w:pPr>
            <w:r>
              <w:rPr>
                <w:rFonts w:hint="eastAsia"/>
              </w:rPr>
              <w:t>30</w:t>
            </w:r>
          </w:p>
        </w:tc>
        <w:tc>
          <w:tcPr>
            <w:tcW w:w="1355" w:type="pct"/>
            <w:vAlign w:val="center"/>
          </w:tcPr>
          <w:p w14:paraId="45C3E5B6" w14:textId="77777777" w:rsidR="005345FB" w:rsidRDefault="00000000">
            <w:pPr>
              <w:pStyle w:val="afe"/>
            </w:pPr>
            <w:r>
              <w:rPr>
                <w:rFonts w:hint="eastAsia"/>
              </w:rPr>
              <w:t>数控车床</w:t>
            </w:r>
          </w:p>
        </w:tc>
        <w:tc>
          <w:tcPr>
            <w:tcW w:w="1265" w:type="pct"/>
            <w:vAlign w:val="center"/>
          </w:tcPr>
          <w:p w14:paraId="075056F4" w14:textId="77777777" w:rsidR="005345FB" w:rsidRDefault="00000000">
            <w:pPr>
              <w:pStyle w:val="afe"/>
            </w:pPr>
            <w:r>
              <w:rPr>
                <w:rFonts w:hint="eastAsia"/>
              </w:rPr>
              <w:t>CAK3665NI</w:t>
            </w:r>
          </w:p>
        </w:tc>
        <w:tc>
          <w:tcPr>
            <w:tcW w:w="361" w:type="pct"/>
            <w:vAlign w:val="center"/>
          </w:tcPr>
          <w:p w14:paraId="30248E55" w14:textId="77777777" w:rsidR="005345FB" w:rsidRDefault="00000000">
            <w:pPr>
              <w:pStyle w:val="afe"/>
            </w:pPr>
            <w:r>
              <w:t>4</w:t>
            </w:r>
          </w:p>
        </w:tc>
        <w:tc>
          <w:tcPr>
            <w:tcW w:w="488" w:type="pct"/>
            <w:vAlign w:val="center"/>
          </w:tcPr>
          <w:p w14:paraId="0575157E" w14:textId="77777777" w:rsidR="005345FB" w:rsidRDefault="00000000">
            <w:pPr>
              <w:pStyle w:val="afe"/>
            </w:pPr>
            <w:r>
              <w:rPr>
                <w:rFonts w:hint="eastAsia"/>
              </w:rPr>
              <w:t>完好</w:t>
            </w:r>
          </w:p>
        </w:tc>
        <w:tc>
          <w:tcPr>
            <w:tcW w:w="1078" w:type="pct"/>
            <w:vAlign w:val="center"/>
          </w:tcPr>
          <w:p w14:paraId="77C6489B" w14:textId="77777777" w:rsidR="005345FB" w:rsidRDefault="00000000">
            <w:pPr>
              <w:pStyle w:val="afe"/>
            </w:pPr>
            <w:r>
              <w:rPr>
                <w:rFonts w:hint="eastAsia"/>
              </w:rPr>
              <w:t>金工（东）车间</w:t>
            </w:r>
          </w:p>
        </w:tc>
      </w:tr>
      <w:tr w:rsidR="005345FB" w14:paraId="67B58F4B" w14:textId="77777777">
        <w:trPr>
          <w:trHeight w:val="430"/>
          <w:jc w:val="center"/>
        </w:trPr>
        <w:tc>
          <w:tcPr>
            <w:tcW w:w="451" w:type="pct"/>
            <w:vAlign w:val="center"/>
          </w:tcPr>
          <w:p w14:paraId="79A5BC68" w14:textId="77777777" w:rsidR="005345FB" w:rsidRDefault="00000000">
            <w:pPr>
              <w:pStyle w:val="afe"/>
            </w:pPr>
            <w:r>
              <w:rPr>
                <w:rFonts w:hint="eastAsia"/>
              </w:rPr>
              <w:t>31</w:t>
            </w:r>
          </w:p>
        </w:tc>
        <w:tc>
          <w:tcPr>
            <w:tcW w:w="1355" w:type="pct"/>
            <w:vAlign w:val="center"/>
          </w:tcPr>
          <w:p w14:paraId="6639EC66" w14:textId="77777777" w:rsidR="005345FB" w:rsidRDefault="00000000">
            <w:pPr>
              <w:pStyle w:val="afe"/>
            </w:pPr>
            <w:r>
              <w:rPr>
                <w:rFonts w:hint="eastAsia"/>
              </w:rPr>
              <w:t>数控车床</w:t>
            </w:r>
          </w:p>
        </w:tc>
        <w:tc>
          <w:tcPr>
            <w:tcW w:w="1265" w:type="pct"/>
            <w:vAlign w:val="center"/>
          </w:tcPr>
          <w:p w14:paraId="572EE03E" w14:textId="77777777" w:rsidR="005345FB" w:rsidRDefault="00000000">
            <w:pPr>
              <w:pStyle w:val="afe"/>
            </w:pPr>
            <w:r>
              <w:rPr>
                <w:rFonts w:hint="eastAsia"/>
              </w:rPr>
              <w:t>CAK6136A</w:t>
            </w:r>
          </w:p>
        </w:tc>
        <w:tc>
          <w:tcPr>
            <w:tcW w:w="361" w:type="pct"/>
            <w:vAlign w:val="center"/>
          </w:tcPr>
          <w:p w14:paraId="3C5D8689" w14:textId="77777777" w:rsidR="005345FB" w:rsidRDefault="00000000">
            <w:pPr>
              <w:pStyle w:val="afe"/>
            </w:pPr>
            <w:r>
              <w:rPr>
                <w:rFonts w:hint="eastAsia"/>
              </w:rPr>
              <w:t>1</w:t>
            </w:r>
          </w:p>
        </w:tc>
        <w:tc>
          <w:tcPr>
            <w:tcW w:w="488" w:type="pct"/>
            <w:vAlign w:val="center"/>
          </w:tcPr>
          <w:p w14:paraId="6AFF11B4" w14:textId="77777777" w:rsidR="005345FB" w:rsidRDefault="00000000">
            <w:pPr>
              <w:pStyle w:val="afe"/>
            </w:pPr>
            <w:r>
              <w:rPr>
                <w:rFonts w:hint="eastAsia"/>
              </w:rPr>
              <w:t>完好</w:t>
            </w:r>
          </w:p>
        </w:tc>
        <w:tc>
          <w:tcPr>
            <w:tcW w:w="1078" w:type="pct"/>
            <w:vAlign w:val="center"/>
          </w:tcPr>
          <w:p w14:paraId="565721B9" w14:textId="77777777" w:rsidR="005345FB" w:rsidRDefault="00000000">
            <w:pPr>
              <w:pStyle w:val="afe"/>
            </w:pPr>
            <w:r>
              <w:rPr>
                <w:rFonts w:hint="eastAsia"/>
              </w:rPr>
              <w:t>金工（东）车间</w:t>
            </w:r>
          </w:p>
        </w:tc>
      </w:tr>
      <w:tr w:rsidR="005345FB" w14:paraId="66ABF128" w14:textId="77777777">
        <w:trPr>
          <w:trHeight w:val="430"/>
          <w:jc w:val="center"/>
        </w:trPr>
        <w:tc>
          <w:tcPr>
            <w:tcW w:w="451" w:type="pct"/>
            <w:vAlign w:val="center"/>
          </w:tcPr>
          <w:p w14:paraId="3B472F53" w14:textId="77777777" w:rsidR="005345FB" w:rsidRDefault="00000000">
            <w:pPr>
              <w:pStyle w:val="afe"/>
            </w:pPr>
            <w:r>
              <w:rPr>
                <w:rFonts w:hint="eastAsia"/>
              </w:rPr>
              <w:t>32</w:t>
            </w:r>
          </w:p>
        </w:tc>
        <w:tc>
          <w:tcPr>
            <w:tcW w:w="1355" w:type="pct"/>
            <w:vAlign w:val="center"/>
          </w:tcPr>
          <w:p w14:paraId="34EF5F64" w14:textId="77777777" w:rsidR="005345FB" w:rsidRDefault="00000000">
            <w:pPr>
              <w:pStyle w:val="afe"/>
            </w:pPr>
            <w:r>
              <w:rPr>
                <w:rFonts w:hint="eastAsia"/>
              </w:rPr>
              <w:t>数控车床</w:t>
            </w:r>
          </w:p>
        </w:tc>
        <w:tc>
          <w:tcPr>
            <w:tcW w:w="1265" w:type="pct"/>
            <w:vAlign w:val="center"/>
          </w:tcPr>
          <w:p w14:paraId="5E2B49CE" w14:textId="77777777" w:rsidR="005345FB" w:rsidRDefault="00000000">
            <w:pPr>
              <w:pStyle w:val="afe"/>
            </w:pPr>
            <w:r>
              <w:rPr>
                <w:rFonts w:hint="eastAsia"/>
              </w:rPr>
              <w:t>CAK6150Bj</w:t>
            </w:r>
          </w:p>
        </w:tc>
        <w:tc>
          <w:tcPr>
            <w:tcW w:w="361" w:type="pct"/>
            <w:vAlign w:val="center"/>
          </w:tcPr>
          <w:p w14:paraId="3DBB52CE" w14:textId="77777777" w:rsidR="005345FB" w:rsidRDefault="00000000">
            <w:pPr>
              <w:pStyle w:val="afe"/>
            </w:pPr>
            <w:r>
              <w:rPr>
                <w:rFonts w:hint="eastAsia"/>
              </w:rPr>
              <w:t>1</w:t>
            </w:r>
          </w:p>
        </w:tc>
        <w:tc>
          <w:tcPr>
            <w:tcW w:w="488" w:type="pct"/>
            <w:vAlign w:val="center"/>
          </w:tcPr>
          <w:p w14:paraId="5664830C" w14:textId="77777777" w:rsidR="005345FB" w:rsidRDefault="00000000">
            <w:pPr>
              <w:pStyle w:val="afe"/>
            </w:pPr>
            <w:r>
              <w:rPr>
                <w:rFonts w:hint="eastAsia"/>
              </w:rPr>
              <w:t>完好</w:t>
            </w:r>
          </w:p>
        </w:tc>
        <w:tc>
          <w:tcPr>
            <w:tcW w:w="1078" w:type="pct"/>
            <w:vAlign w:val="center"/>
          </w:tcPr>
          <w:p w14:paraId="690457DF" w14:textId="77777777" w:rsidR="005345FB" w:rsidRDefault="00000000">
            <w:pPr>
              <w:pStyle w:val="afe"/>
            </w:pPr>
            <w:r>
              <w:rPr>
                <w:rFonts w:hint="eastAsia"/>
              </w:rPr>
              <w:t>金工（东）车间</w:t>
            </w:r>
          </w:p>
        </w:tc>
      </w:tr>
      <w:tr w:rsidR="005345FB" w14:paraId="6245B978" w14:textId="77777777">
        <w:trPr>
          <w:trHeight w:val="430"/>
          <w:jc w:val="center"/>
        </w:trPr>
        <w:tc>
          <w:tcPr>
            <w:tcW w:w="451" w:type="pct"/>
            <w:vAlign w:val="center"/>
          </w:tcPr>
          <w:p w14:paraId="6D4F81FE" w14:textId="77777777" w:rsidR="005345FB" w:rsidRDefault="00000000">
            <w:pPr>
              <w:pStyle w:val="afe"/>
            </w:pPr>
            <w:r>
              <w:rPr>
                <w:rFonts w:hint="eastAsia"/>
              </w:rPr>
              <w:t>33</w:t>
            </w:r>
          </w:p>
        </w:tc>
        <w:tc>
          <w:tcPr>
            <w:tcW w:w="1355" w:type="pct"/>
            <w:vAlign w:val="center"/>
          </w:tcPr>
          <w:p w14:paraId="1E3ACDC9" w14:textId="77777777" w:rsidR="005345FB" w:rsidRDefault="00000000">
            <w:pPr>
              <w:pStyle w:val="afe"/>
            </w:pPr>
            <w:r>
              <w:rPr>
                <w:rFonts w:hint="eastAsia"/>
              </w:rPr>
              <w:t>数控车床</w:t>
            </w:r>
          </w:p>
        </w:tc>
        <w:tc>
          <w:tcPr>
            <w:tcW w:w="1265" w:type="pct"/>
            <w:vAlign w:val="center"/>
          </w:tcPr>
          <w:p w14:paraId="50F549B2" w14:textId="77777777" w:rsidR="005345FB" w:rsidRDefault="00000000">
            <w:pPr>
              <w:pStyle w:val="afe"/>
            </w:pPr>
            <w:r>
              <w:rPr>
                <w:rFonts w:hint="eastAsia"/>
              </w:rPr>
              <w:t>CAK3665</w:t>
            </w:r>
          </w:p>
        </w:tc>
        <w:tc>
          <w:tcPr>
            <w:tcW w:w="361" w:type="pct"/>
            <w:vAlign w:val="center"/>
          </w:tcPr>
          <w:p w14:paraId="6D191BE9" w14:textId="77777777" w:rsidR="005345FB" w:rsidRDefault="00000000">
            <w:pPr>
              <w:pStyle w:val="afe"/>
            </w:pPr>
            <w:r>
              <w:rPr>
                <w:rFonts w:hint="eastAsia"/>
              </w:rPr>
              <w:t>1</w:t>
            </w:r>
          </w:p>
        </w:tc>
        <w:tc>
          <w:tcPr>
            <w:tcW w:w="488" w:type="pct"/>
            <w:vAlign w:val="center"/>
          </w:tcPr>
          <w:p w14:paraId="7750A936" w14:textId="77777777" w:rsidR="005345FB" w:rsidRDefault="00000000">
            <w:pPr>
              <w:pStyle w:val="afe"/>
            </w:pPr>
            <w:r>
              <w:rPr>
                <w:rFonts w:hint="eastAsia"/>
              </w:rPr>
              <w:t>完好</w:t>
            </w:r>
          </w:p>
        </w:tc>
        <w:tc>
          <w:tcPr>
            <w:tcW w:w="1078" w:type="pct"/>
            <w:vAlign w:val="center"/>
          </w:tcPr>
          <w:p w14:paraId="6C786849" w14:textId="77777777" w:rsidR="005345FB" w:rsidRDefault="00000000">
            <w:pPr>
              <w:pStyle w:val="afe"/>
            </w:pPr>
            <w:r>
              <w:rPr>
                <w:rFonts w:hint="eastAsia"/>
              </w:rPr>
              <w:t>金工（东）车间</w:t>
            </w:r>
          </w:p>
        </w:tc>
      </w:tr>
      <w:tr w:rsidR="005345FB" w14:paraId="54DDCCE9" w14:textId="77777777">
        <w:trPr>
          <w:trHeight w:val="430"/>
          <w:jc w:val="center"/>
        </w:trPr>
        <w:tc>
          <w:tcPr>
            <w:tcW w:w="451" w:type="pct"/>
            <w:vAlign w:val="center"/>
          </w:tcPr>
          <w:p w14:paraId="27E921AA" w14:textId="77777777" w:rsidR="005345FB" w:rsidRDefault="00000000">
            <w:pPr>
              <w:pStyle w:val="afe"/>
            </w:pPr>
            <w:r>
              <w:rPr>
                <w:rFonts w:hint="eastAsia"/>
              </w:rPr>
              <w:t>34</w:t>
            </w:r>
          </w:p>
        </w:tc>
        <w:tc>
          <w:tcPr>
            <w:tcW w:w="1355" w:type="pct"/>
            <w:vAlign w:val="center"/>
          </w:tcPr>
          <w:p w14:paraId="35BD2DE8" w14:textId="77777777" w:rsidR="005345FB" w:rsidRDefault="00000000">
            <w:pPr>
              <w:pStyle w:val="afe"/>
            </w:pPr>
            <w:r>
              <w:rPr>
                <w:rFonts w:hint="eastAsia"/>
              </w:rPr>
              <w:t>数控车床</w:t>
            </w:r>
          </w:p>
        </w:tc>
        <w:tc>
          <w:tcPr>
            <w:tcW w:w="1265" w:type="pct"/>
            <w:vAlign w:val="center"/>
          </w:tcPr>
          <w:p w14:paraId="3596EB22" w14:textId="77777777" w:rsidR="005345FB" w:rsidRDefault="00000000">
            <w:pPr>
              <w:pStyle w:val="afe"/>
            </w:pPr>
            <w:r>
              <w:rPr>
                <w:rFonts w:hint="eastAsia"/>
              </w:rPr>
              <w:t>CK6185</w:t>
            </w:r>
          </w:p>
        </w:tc>
        <w:tc>
          <w:tcPr>
            <w:tcW w:w="361" w:type="pct"/>
            <w:vAlign w:val="center"/>
          </w:tcPr>
          <w:p w14:paraId="79C7469F" w14:textId="77777777" w:rsidR="005345FB" w:rsidRDefault="00000000">
            <w:pPr>
              <w:pStyle w:val="afe"/>
            </w:pPr>
            <w:r>
              <w:rPr>
                <w:rFonts w:hint="eastAsia"/>
              </w:rPr>
              <w:t>1</w:t>
            </w:r>
          </w:p>
        </w:tc>
        <w:tc>
          <w:tcPr>
            <w:tcW w:w="488" w:type="pct"/>
            <w:vAlign w:val="center"/>
          </w:tcPr>
          <w:p w14:paraId="6CED48B5" w14:textId="77777777" w:rsidR="005345FB" w:rsidRDefault="00000000">
            <w:pPr>
              <w:pStyle w:val="afe"/>
            </w:pPr>
            <w:r>
              <w:rPr>
                <w:rFonts w:hint="eastAsia"/>
              </w:rPr>
              <w:t>完好</w:t>
            </w:r>
          </w:p>
        </w:tc>
        <w:tc>
          <w:tcPr>
            <w:tcW w:w="1078" w:type="pct"/>
            <w:vAlign w:val="center"/>
          </w:tcPr>
          <w:p w14:paraId="660B26D6" w14:textId="77777777" w:rsidR="005345FB" w:rsidRDefault="00000000">
            <w:pPr>
              <w:pStyle w:val="afe"/>
            </w:pPr>
            <w:r>
              <w:rPr>
                <w:rFonts w:hint="eastAsia"/>
              </w:rPr>
              <w:t>金工（东）车间</w:t>
            </w:r>
          </w:p>
        </w:tc>
      </w:tr>
      <w:tr w:rsidR="005345FB" w14:paraId="77F811AD" w14:textId="77777777">
        <w:trPr>
          <w:trHeight w:val="430"/>
          <w:jc w:val="center"/>
        </w:trPr>
        <w:tc>
          <w:tcPr>
            <w:tcW w:w="451" w:type="pct"/>
            <w:vAlign w:val="center"/>
          </w:tcPr>
          <w:p w14:paraId="5C0AF96F" w14:textId="77777777" w:rsidR="005345FB" w:rsidRDefault="00000000">
            <w:pPr>
              <w:pStyle w:val="afe"/>
            </w:pPr>
            <w:r>
              <w:rPr>
                <w:rFonts w:hint="eastAsia"/>
              </w:rPr>
              <w:lastRenderedPageBreak/>
              <w:t>35</w:t>
            </w:r>
          </w:p>
        </w:tc>
        <w:tc>
          <w:tcPr>
            <w:tcW w:w="1355" w:type="pct"/>
            <w:vAlign w:val="center"/>
          </w:tcPr>
          <w:p w14:paraId="2C0FFBA8" w14:textId="77777777" w:rsidR="005345FB" w:rsidRDefault="00000000">
            <w:pPr>
              <w:pStyle w:val="afe"/>
            </w:pPr>
            <w:r>
              <w:rPr>
                <w:rFonts w:hint="eastAsia"/>
              </w:rPr>
              <w:t>铣床</w:t>
            </w:r>
          </w:p>
        </w:tc>
        <w:tc>
          <w:tcPr>
            <w:tcW w:w="1265" w:type="pct"/>
            <w:vAlign w:val="center"/>
          </w:tcPr>
          <w:p w14:paraId="7C3617D2" w14:textId="77777777" w:rsidR="005345FB" w:rsidRDefault="00000000">
            <w:pPr>
              <w:pStyle w:val="afe"/>
            </w:pPr>
            <w:r>
              <w:rPr>
                <w:rFonts w:hint="eastAsia"/>
              </w:rPr>
              <w:t>B1-400K</w:t>
            </w:r>
          </w:p>
        </w:tc>
        <w:tc>
          <w:tcPr>
            <w:tcW w:w="361" w:type="pct"/>
            <w:vAlign w:val="center"/>
          </w:tcPr>
          <w:p w14:paraId="423CD18B" w14:textId="77777777" w:rsidR="005345FB" w:rsidRDefault="00000000">
            <w:pPr>
              <w:pStyle w:val="afe"/>
            </w:pPr>
            <w:r>
              <w:rPr>
                <w:rFonts w:hint="eastAsia"/>
              </w:rPr>
              <w:t>1</w:t>
            </w:r>
          </w:p>
        </w:tc>
        <w:tc>
          <w:tcPr>
            <w:tcW w:w="488" w:type="pct"/>
            <w:vAlign w:val="center"/>
          </w:tcPr>
          <w:p w14:paraId="323F9DE2" w14:textId="77777777" w:rsidR="005345FB" w:rsidRDefault="00000000">
            <w:pPr>
              <w:pStyle w:val="afe"/>
            </w:pPr>
            <w:r>
              <w:rPr>
                <w:rFonts w:hint="eastAsia"/>
              </w:rPr>
              <w:t>完好</w:t>
            </w:r>
          </w:p>
        </w:tc>
        <w:tc>
          <w:tcPr>
            <w:tcW w:w="1078" w:type="pct"/>
            <w:vAlign w:val="center"/>
          </w:tcPr>
          <w:p w14:paraId="4D98BF84" w14:textId="77777777" w:rsidR="005345FB" w:rsidRDefault="00000000">
            <w:pPr>
              <w:pStyle w:val="afe"/>
            </w:pPr>
            <w:r>
              <w:rPr>
                <w:rFonts w:hint="eastAsia"/>
              </w:rPr>
              <w:t>金工（东）车间</w:t>
            </w:r>
          </w:p>
        </w:tc>
      </w:tr>
      <w:tr w:rsidR="005345FB" w14:paraId="064F9416" w14:textId="77777777">
        <w:trPr>
          <w:trHeight w:val="430"/>
          <w:jc w:val="center"/>
        </w:trPr>
        <w:tc>
          <w:tcPr>
            <w:tcW w:w="451" w:type="pct"/>
            <w:vAlign w:val="center"/>
          </w:tcPr>
          <w:p w14:paraId="02CB1B2E" w14:textId="77777777" w:rsidR="005345FB" w:rsidRDefault="00000000">
            <w:pPr>
              <w:pStyle w:val="afe"/>
            </w:pPr>
            <w:r>
              <w:rPr>
                <w:rFonts w:hint="eastAsia"/>
              </w:rPr>
              <w:t>36</w:t>
            </w:r>
          </w:p>
        </w:tc>
        <w:tc>
          <w:tcPr>
            <w:tcW w:w="1355" w:type="pct"/>
            <w:vAlign w:val="center"/>
          </w:tcPr>
          <w:p w14:paraId="44DE5474" w14:textId="77777777" w:rsidR="005345FB" w:rsidRDefault="00000000">
            <w:pPr>
              <w:pStyle w:val="afe"/>
            </w:pPr>
            <w:r>
              <w:rPr>
                <w:rFonts w:hint="eastAsia"/>
              </w:rPr>
              <w:t>端面镗铣床</w:t>
            </w:r>
          </w:p>
        </w:tc>
        <w:tc>
          <w:tcPr>
            <w:tcW w:w="1265" w:type="pct"/>
            <w:vAlign w:val="center"/>
          </w:tcPr>
          <w:p w14:paraId="205ACE72" w14:textId="77777777" w:rsidR="005345FB" w:rsidRDefault="00000000">
            <w:pPr>
              <w:pStyle w:val="afe"/>
            </w:pPr>
            <w:r>
              <w:rPr>
                <w:rFonts w:hint="eastAsia"/>
              </w:rPr>
              <w:t>TXH800*4000</w:t>
            </w:r>
          </w:p>
        </w:tc>
        <w:tc>
          <w:tcPr>
            <w:tcW w:w="361" w:type="pct"/>
            <w:vAlign w:val="center"/>
          </w:tcPr>
          <w:p w14:paraId="56AEAFE6" w14:textId="77777777" w:rsidR="005345FB" w:rsidRDefault="00000000">
            <w:pPr>
              <w:pStyle w:val="afe"/>
            </w:pPr>
            <w:r>
              <w:t>2</w:t>
            </w:r>
          </w:p>
        </w:tc>
        <w:tc>
          <w:tcPr>
            <w:tcW w:w="488" w:type="pct"/>
            <w:vAlign w:val="center"/>
          </w:tcPr>
          <w:p w14:paraId="069EE526" w14:textId="77777777" w:rsidR="005345FB" w:rsidRDefault="00000000">
            <w:pPr>
              <w:pStyle w:val="afe"/>
            </w:pPr>
            <w:r>
              <w:rPr>
                <w:rFonts w:hint="eastAsia"/>
              </w:rPr>
              <w:t>完好</w:t>
            </w:r>
          </w:p>
        </w:tc>
        <w:tc>
          <w:tcPr>
            <w:tcW w:w="1078" w:type="pct"/>
            <w:vAlign w:val="center"/>
          </w:tcPr>
          <w:p w14:paraId="18C98713" w14:textId="77777777" w:rsidR="005345FB" w:rsidRDefault="00000000">
            <w:pPr>
              <w:pStyle w:val="afe"/>
            </w:pPr>
            <w:r>
              <w:rPr>
                <w:rFonts w:hint="eastAsia"/>
              </w:rPr>
              <w:t>金工（东）车间</w:t>
            </w:r>
          </w:p>
        </w:tc>
      </w:tr>
      <w:tr w:rsidR="005345FB" w14:paraId="40FCCEBF" w14:textId="77777777">
        <w:trPr>
          <w:trHeight w:val="430"/>
          <w:jc w:val="center"/>
        </w:trPr>
        <w:tc>
          <w:tcPr>
            <w:tcW w:w="451" w:type="pct"/>
            <w:vAlign w:val="center"/>
          </w:tcPr>
          <w:p w14:paraId="35F0BB9A" w14:textId="77777777" w:rsidR="005345FB" w:rsidRDefault="00000000">
            <w:pPr>
              <w:pStyle w:val="afe"/>
            </w:pPr>
            <w:r>
              <w:rPr>
                <w:rFonts w:hint="eastAsia"/>
              </w:rPr>
              <w:t>37</w:t>
            </w:r>
          </w:p>
        </w:tc>
        <w:tc>
          <w:tcPr>
            <w:tcW w:w="1355" w:type="pct"/>
            <w:vAlign w:val="center"/>
          </w:tcPr>
          <w:p w14:paraId="6F59D1D8" w14:textId="77777777" w:rsidR="005345FB" w:rsidRDefault="00000000">
            <w:pPr>
              <w:pStyle w:val="afe"/>
            </w:pPr>
            <w:r>
              <w:rPr>
                <w:rFonts w:hint="eastAsia"/>
              </w:rPr>
              <w:t>焊接机器人</w:t>
            </w:r>
          </w:p>
        </w:tc>
        <w:tc>
          <w:tcPr>
            <w:tcW w:w="1265" w:type="pct"/>
            <w:vAlign w:val="center"/>
          </w:tcPr>
          <w:p w14:paraId="63D42F92" w14:textId="77777777" w:rsidR="005345FB" w:rsidRDefault="00000000">
            <w:pPr>
              <w:pStyle w:val="afe"/>
            </w:pPr>
            <w:r>
              <w:rPr>
                <w:rFonts w:hint="eastAsia"/>
              </w:rPr>
              <w:t xml:space="preserve">　</w:t>
            </w:r>
          </w:p>
        </w:tc>
        <w:tc>
          <w:tcPr>
            <w:tcW w:w="361" w:type="pct"/>
            <w:vAlign w:val="center"/>
          </w:tcPr>
          <w:p w14:paraId="5E31E7A7" w14:textId="77777777" w:rsidR="005345FB" w:rsidRDefault="00000000">
            <w:pPr>
              <w:pStyle w:val="afe"/>
            </w:pPr>
            <w:r>
              <w:t>4</w:t>
            </w:r>
          </w:p>
        </w:tc>
        <w:tc>
          <w:tcPr>
            <w:tcW w:w="488" w:type="pct"/>
            <w:vAlign w:val="center"/>
          </w:tcPr>
          <w:p w14:paraId="3B90D5EC" w14:textId="77777777" w:rsidR="005345FB" w:rsidRDefault="00000000">
            <w:pPr>
              <w:pStyle w:val="afe"/>
            </w:pPr>
            <w:r>
              <w:rPr>
                <w:rFonts w:hint="eastAsia"/>
              </w:rPr>
              <w:t>完好</w:t>
            </w:r>
          </w:p>
        </w:tc>
        <w:tc>
          <w:tcPr>
            <w:tcW w:w="1078" w:type="pct"/>
            <w:vAlign w:val="center"/>
          </w:tcPr>
          <w:p w14:paraId="3E6B99EC" w14:textId="77777777" w:rsidR="005345FB" w:rsidRDefault="00000000">
            <w:pPr>
              <w:pStyle w:val="afe"/>
            </w:pPr>
            <w:r>
              <w:rPr>
                <w:rFonts w:hint="eastAsia"/>
              </w:rPr>
              <w:t>压滤车间</w:t>
            </w:r>
          </w:p>
        </w:tc>
      </w:tr>
      <w:tr w:rsidR="005345FB" w14:paraId="78A7A353" w14:textId="77777777">
        <w:trPr>
          <w:trHeight w:val="430"/>
          <w:jc w:val="center"/>
        </w:trPr>
        <w:tc>
          <w:tcPr>
            <w:tcW w:w="451" w:type="pct"/>
            <w:vAlign w:val="center"/>
          </w:tcPr>
          <w:p w14:paraId="3D945153" w14:textId="77777777" w:rsidR="005345FB" w:rsidRDefault="00000000">
            <w:pPr>
              <w:pStyle w:val="afe"/>
            </w:pPr>
            <w:r>
              <w:rPr>
                <w:rFonts w:hint="eastAsia"/>
              </w:rPr>
              <w:t>38</w:t>
            </w:r>
          </w:p>
        </w:tc>
        <w:tc>
          <w:tcPr>
            <w:tcW w:w="1355" w:type="pct"/>
            <w:vAlign w:val="center"/>
          </w:tcPr>
          <w:p w14:paraId="7E00B21E" w14:textId="77777777" w:rsidR="005345FB" w:rsidRDefault="00000000">
            <w:pPr>
              <w:pStyle w:val="afe"/>
            </w:pPr>
            <w:r>
              <w:rPr>
                <w:rFonts w:hint="eastAsia"/>
              </w:rPr>
              <w:t>三辊机械卷管机</w:t>
            </w:r>
          </w:p>
        </w:tc>
        <w:tc>
          <w:tcPr>
            <w:tcW w:w="1265" w:type="pct"/>
            <w:vAlign w:val="center"/>
          </w:tcPr>
          <w:p w14:paraId="7BBE2859" w14:textId="77777777" w:rsidR="005345FB" w:rsidRDefault="00000000">
            <w:pPr>
              <w:pStyle w:val="afe"/>
            </w:pPr>
            <w:r>
              <w:rPr>
                <w:rFonts w:hint="eastAsia"/>
              </w:rPr>
              <w:t>W11-20X2000</w:t>
            </w:r>
          </w:p>
        </w:tc>
        <w:tc>
          <w:tcPr>
            <w:tcW w:w="361" w:type="pct"/>
            <w:vAlign w:val="center"/>
          </w:tcPr>
          <w:p w14:paraId="491EDD7C" w14:textId="77777777" w:rsidR="005345FB" w:rsidRDefault="00000000">
            <w:pPr>
              <w:pStyle w:val="afe"/>
            </w:pPr>
            <w:r>
              <w:rPr>
                <w:rFonts w:hint="eastAsia"/>
              </w:rPr>
              <w:t>1</w:t>
            </w:r>
          </w:p>
        </w:tc>
        <w:tc>
          <w:tcPr>
            <w:tcW w:w="488" w:type="pct"/>
            <w:vAlign w:val="center"/>
          </w:tcPr>
          <w:p w14:paraId="4023C154" w14:textId="77777777" w:rsidR="005345FB" w:rsidRDefault="00000000">
            <w:pPr>
              <w:pStyle w:val="afe"/>
            </w:pPr>
            <w:r>
              <w:rPr>
                <w:rFonts w:hint="eastAsia"/>
              </w:rPr>
              <w:t>完好</w:t>
            </w:r>
          </w:p>
        </w:tc>
        <w:tc>
          <w:tcPr>
            <w:tcW w:w="1078" w:type="pct"/>
            <w:vAlign w:val="center"/>
          </w:tcPr>
          <w:p w14:paraId="36BC80D8" w14:textId="77777777" w:rsidR="005345FB" w:rsidRDefault="00000000">
            <w:pPr>
              <w:pStyle w:val="afe"/>
            </w:pPr>
            <w:r>
              <w:rPr>
                <w:rFonts w:hint="eastAsia"/>
              </w:rPr>
              <w:t>压滤车间</w:t>
            </w:r>
          </w:p>
        </w:tc>
      </w:tr>
      <w:tr w:rsidR="005345FB" w14:paraId="36ED8A6B" w14:textId="77777777">
        <w:trPr>
          <w:trHeight w:val="430"/>
          <w:jc w:val="center"/>
        </w:trPr>
        <w:tc>
          <w:tcPr>
            <w:tcW w:w="451" w:type="pct"/>
            <w:vAlign w:val="center"/>
          </w:tcPr>
          <w:p w14:paraId="5231A495" w14:textId="77777777" w:rsidR="005345FB" w:rsidRDefault="00000000">
            <w:pPr>
              <w:pStyle w:val="afe"/>
            </w:pPr>
            <w:r>
              <w:rPr>
                <w:rFonts w:hint="eastAsia"/>
              </w:rPr>
              <w:t>39</w:t>
            </w:r>
          </w:p>
        </w:tc>
        <w:tc>
          <w:tcPr>
            <w:tcW w:w="1355" w:type="pct"/>
            <w:vAlign w:val="center"/>
          </w:tcPr>
          <w:p w14:paraId="5583C484" w14:textId="77777777" w:rsidR="005345FB" w:rsidRDefault="00000000">
            <w:pPr>
              <w:pStyle w:val="afe"/>
            </w:pPr>
            <w:r>
              <w:rPr>
                <w:rFonts w:hint="eastAsia"/>
              </w:rPr>
              <w:t>等离子切割机</w:t>
            </w:r>
          </w:p>
        </w:tc>
        <w:tc>
          <w:tcPr>
            <w:tcW w:w="1265" w:type="pct"/>
            <w:vAlign w:val="center"/>
          </w:tcPr>
          <w:p w14:paraId="3B16D45E" w14:textId="77777777" w:rsidR="005345FB" w:rsidRDefault="00000000">
            <w:pPr>
              <w:pStyle w:val="afe"/>
            </w:pPr>
            <w:r>
              <w:rPr>
                <w:rFonts w:hint="eastAsia"/>
              </w:rPr>
              <w:t>PC200-D</w:t>
            </w:r>
          </w:p>
        </w:tc>
        <w:tc>
          <w:tcPr>
            <w:tcW w:w="361" w:type="pct"/>
            <w:vAlign w:val="center"/>
          </w:tcPr>
          <w:p w14:paraId="75DE00DF" w14:textId="77777777" w:rsidR="005345FB" w:rsidRDefault="00000000">
            <w:pPr>
              <w:pStyle w:val="afe"/>
            </w:pPr>
            <w:r>
              <w:rPr>
                <w:rFonts w:hint="eastAsia"/>
              </w:rPr>
              <w:t>1</w:t>
            </w:r>
          </w:p>
        </w:tc>
        <w:tc>
          <w:tcPr>
            <w:tcW w:w="488" w:type="pct"/>
            <w:vAlign w:val="center"/>
          </w:tcPr>
          <w:p w14:paraId="60D46C56" w14:textId="77777777" w:rsidR="005345FB" w:rsidRDefault="00000000">
            <w:pPr>
              <w:pStyle w:val="afe"/>
            </w:pPr>
            <w:r>
              <w:rPr>
                <w:rFonts w:hint="eastAsia"/>
              </w:rPr>
              <w:t>完好</w:t>
            </w:r>
          </w:p>
        </w:tc>
        <w:tc>
          <w:tcPr>
            <w:tcW w:w="1078" w:type="pct"/>
            <w:vAlign w:val="center"/>
          </w:tcPr>
          <w:p w14:paraId="504D0CB6" w14:textId="77777777" w:rsidR="005345FB" w:rsidRDefault="00000000">
            <w:pPr>
              <w:pStyle w:val="afe"/>
            </w:pPr>
            <w:r>
              <w:rPr>
                <w:rFonts w:hint="eastAsia"/>
              </w:rPr>
              <w:t>压滤车间</w:t>
            </w:r>
          </w:p>
        </w:tc>
      </w:tr>
      <w:tr w:rsidR="005345FB" w14:paraId="73003188" w14:textId="77777777">
        <w:trPr>
          <w:trHeight w:val="430"/>
          <w:jc w:val="center"/>
        </w:trPr>
        <w:tc>
          <w:tcPr>
            <w:tcW w:w="451" w:type="pct"/>
            <w:vAlign w:val="center"/>
          </w:tcPr>
          <w:p w14:paraId="51E3FEB7" w14:textId="77777777" w:rsidR="005345FB" w:rsidRDefault="00000000">
            <w:pPr>
              <w:pStyle w:val="afe"/>
            </w:pPr>
            <w:r>
              <w:rPr>
                <w:rFonts w:hint="eastAsia"/>
              </w:rPr>
              <w:t>40</w:t>
            </w:r>
          </w:p>
        </w:tc>
        <w:tc>
          <w:tcPr>
            <w:tcW w:w="1355" w:type="pct"/>
            <w:vAlign w:val="center"/>
          </w:tcPr>
          <w:p w14:paraId="32AF9623" w14:textId="77777777" w:rsidR="005345FB" w:rsidRDefault="00000000">
            <w:pPr>
              <w:pStyle w:val="afe"/>
            </w:pPr>
            <w:r>
              <w:rPr>
                <w:rFonts w:hint="eastAsia"/>
              </w:rPr>
              <w:t>端面铣床</w:t>
            </w:r>
          </w:p>
        </w:tc>
        <w:tc>
          <w:tcPr>
            <w:tcW w:w="1265" w:type="pct"/>
            <w:vAlign w:val="center"/>
          </w:tcPr>
          <w:p w14:paraId="151F8686" w14:textId="77777777" w:rsidR="005345FB" w:rsidRDefault="00000000">
            <w:pPr>
              <w:pStyle w:val="afe"/>
            </w:pPr>
            <w:r>
              <w:rPr>
                <w:rFonts w:hint="eastAsia"/>
              </w:rPr>
              <w:t>DMX-W1-680</w:t>
            </w:r>
          </w:p>
        </w:tc>
        <w:tc>
          <w:tcPr>
            <w:tcW w:w="361" w:type="pct"/>
            <w:vAlign w:val="center"/>
          </w:tcPr>
          <w:p w14:paraId="757872EE" w14:textId="77777777" w:rsidR="005345FB" w:rsidRDefault="00000000">
            <w:pPr>
              <w:pStyle w:val="afe"/>
            </w:pPr>
            <w:r>
              <w:t>4</w:t>
            </w:r>
          </w:p>
        </w:tc>
        <w:tc>
          <w:tcPr>
            <w:tcW w:w="488" w:type="pct"/>
            <w:vAlign w:val="center"/>
          </w:tcPr>
          <w:p w14:paraId="28DE13C4" w14:textId="77777777" w:rsidR="005345FB" w:rsidRDefault="00000000">
            <w:pPr>
              <w:pStyle w:val="afe"/>
            </w:pPr>
            <w:r>
              <w:rPr>
                <w:rFonts w:hint="eastAsia"/>
              </w:rPr>
              <w:t>完好</w:t>
            </w:r>
          </w:p>
        </w:tc>
        <w:tc>
          <w:tcPr>
            <w:tcW w:w="1078" w:type="pct"/>
            <w:vAlign w:val="center"/>
          </w:tcPr>
          <w:p w14:paraId="6AA9110E" w14:textId="77777777" w:rsidR="005345FB" w:rsidRDefault="00000000">
            <w:pPr>
              <w:pStyle w:val="afe"/>
            </w:pPr>
            <w:r>
              <w:rPr>
                <w:rFonts w:hint="eastAsia"/>
              </w:rPr>
              <w:t>压滤车间</w:t>
            </w:r>
          </w:p>
        </w:tc>
      </w:tr>
      <w:tr w:rsidR="005345FB" w14:paraId="6E16EEAE" w14:textId="77777777">
        <w:trPr>
          <w:trHeight w:val="430"/>
          <w:jc w:val="center"/>
        </w:trPr>
        <w:tc>
          <w:tcPr>
            <w:tcW w:w="451" w:type="pct"/>
            <w:vAlign w:val="center"/>
          </w:tcPr>
          <w:p w14:paraId="69791A60" w14:textId="77777777" w:rsidR="005345FB" w:rsidRDefault="00000000">
            <w:pPr>
              <w:pStyle w:val="afe"/>
            </w:pPr>
            <w:r>
              <w:rPr>
                <w:rFonts w:hint="eastAsia"/>
              </w:rPr>
              <w:t>41</w:t>
            </w:r>
          </w:p>
        </w:tc>
        <w:tc>
          <w:tcPr>
            <w:tcW w:w="1355" w:type="pct"/>
            <w:vAlign w:val="center"/>
          </w:tcPr>
          <w:p w14:paraId="65F5CB56" w14:textId="77777777" w:rsidR="005345FB" w:rsidRDefault="00000000">
            <w:pPr>
              <w:pStyle w:val="afe"/>
            </w:pPr>
            <w:r>
              <w:rPr>
                <w:rFonts w:hint="eastAsia"/>
              </w:rPr>
              <w:t>万向摇臂钻</w:t>
            </w:r>
          </w:p>
        </w:tc>
        <w:tc>
          <w:tcPr>
            <w:tcW w:w="1265" w:type="pct"/>
            <w:vAlign w:val="center"/>
          </w:tcPr>
          <w:p w14:paraId="218682C1" w14:textId="77777777" w:rsidR="005345FB" w:rsidRDefault="00000000">
            <w:pPr>
              <w:pStyle w:val="afe"/>
            </w:pPr>
            <w:r>
              <w:rPr>
                <w:rFonts w:hint="eastAsia"/>
              </w:rPr>
              <w:t>ZY3725</w:t>
            </w:r>
          </w:p>
        </w:tc>
        <w:tc>
          <w:tcPr>
            <w:tcW w:w="361" w:type="pct"/>
            <w:vAlign w:val="center"/>
          </w:tcPr>
          <w:p w14:paraId="4052D7CB" w14:textId="77777777" w:rsidR="005345FB" w:rsidRDefault="00000000">
            <w:pPr>
              <w:pStyle w:val="afe"/>
            </w:pPr>
            <w:r>
              <w:rPr>
                <w:rFonts w:hint="eastAsia"/>
              </w:rPr>
              <w:t>1</w:t>
            </w:r>
          </w:p>
        </w:tc>
        <w:tc>
          <w:tcPr>
            <w:tcW w:w="488" w:type="pct"/>
            <w:vAlign w:val="center"/>
          </w:tcPr>
          <w:p w14:paraId="452D4AA2" w14:textId="77777777" w:rsidR="005345FB" w:rsidRDefault="00000000">
            <w:pPr>
              <w:pStyle w:val="afe"/>
            </w:pPr>
            <w:r>
              <w:rPr>
                <w:rFonts w:hint="eastAsia"/>
              </w:rPr>
              <w:t>完好</w:t>
            </w:r>
          </w:p>
        </w:tc>
        <w:tc>
          <w:tcPr>
            <w:tcW w:w="1078" w:type="pct"/>
            <w:vAlign w:val="center"/>
          </w:tcPr>
          <w:p w14:paraId="7594F20E" w14:textId="77777777" w:rsidR="005345FB" w:rsidRDefault="00000000">
            <w:pPr>
              <w:pStyle w:val="afe"/>
            </w:pPr>
            <w:r>
              <w:rPr>
                <w:rFonts w:hint="eastAsia"/>
              </w:rPr>
              <w:t>压滤车间</w:t>
            </w:r>
          </w:p>
        </w:tc>
      </w:tr>
      <w:tr w:rsidR="005345FB" w14:paraId="5BA8E09D" w14:textId="77777777">
        <w:trPr>
          <w:trHeight w:val="430"/>
          <w:jc w:val="center"/>
        </w:trPr>
        <w:tc>
          <w:tcPr>
            <w:tcW w:w="451" w:type="pct"/>
            <w:vAlign w:val="center"/>
          </w:tcPr>
          <w:p w14:paraId="00CF8320" w14:textId="77777777" w:rsidR="005345FB" w:rsidRDefault="00000000">
            <w:pPr>
              <w:pStyle w:val="afe"/>
            </w:pPr>
            <w:r>
              <w:rPr>
                <w:rFonts w:hint="eastAsia"/>
              </w:rPr>
              <w:t>42</w:t>
            </w:r>
          </w:p>
        </w:tc>
        <w:tc>
          <w:tcPr>
            <w:tcW w:w="1355" w:type="pct"/>
            <w:vAlign w:val="center"/>
          </w:tcPr>
          <w:p w14:paraId="33E6041E" w14:textId="77777777" w:rsidR="005345FB" w:rsidRDefault="00000000">
            <w:pPr>
              <w:pStyle w:val="afe"/>
            </w:pPr>
            <w:r>
              <w:rPr>
                <w:rFonts w:hint="eastAsia"/>
              </w:rPr>
              <w:t>压机</w:t>
            </w:r>
          </w:p>
        </w:tc>
        <w:tc>
          <w:tcPr>
            <w:tcW w:w="1265" w:type="pct"/>
            <w:vAlign w:val="center"/>
          </w:tcPr>
          <w:p w14:paraId="1A38D429" w14:textId="77777777" w:rsidR="005345FB" w:rsidRDefault="00000000">
            <w:pPr>
              <w:pStyle w:val="afe"/>
            </w:pPr>
            <w:r>
              <w:rPr>
                <w:rFonts w:hint="eastAsia"/>
              </w:rPr>
              <w:t>200t</w:t>
            </w:r>
          </w:p>
        </w:tc>
        <w:tc>
          <w:tcPr>
            <w:tcW w:w="361" w:type="pct"/>
            <w:vAlign w:val="center"/>
          </w:tcPr>
          <w:p w14:paraId="112FDF09" w14:textId="77777777" w:rsidR="005345FB" w:rsidRDefault="00000000">
            <w:pPr>
              <w:pStyle w:val="afe"/>
            </w:pPr>
            <w:r>
              <w:t>2</w:t>
            </w:r>
          </w:p>
        </w:tc>
        <w:tc>
          <w:tcPr>
            <w:tcW w:w="488" w:type="pct"/>
            <w:vAlign w:val="center"/>
          </w:tcPr>
          <w:p w14:paraId="748C0597" w14:textId="77777777" w:rsidR="005345FB" w:rsidRDefault="00000000">
            <w:pPr>
              <w:pStyle w:val="afe"/>
            </w:pPr>
            <w:r>
              <w:rPr>
                <w:rFonts w:hint="eastAsia"/>
              </w:rPr>
              <w:t>完好</w:t>
            </w:r>
          </w:p>
        </w:tc>
        <w:tc>
          <w:tcPr>
            <w:tcW w:w="1078" w:type="pct"/>
            <w:vAlign w:val="center"/>
          </w:tcPr>
          <w:p w14:paraId="3ABF6595" w14:textId="77777777" w:rsidR="005345FB" w:rsidRDefault="00000000">
            <w:pPr>
              <w:pStyle w:val="afe"/>
            </w:pPr>
            <w:r>
              <w:rPr>
                <w:rFonts w:hint="eastAsia"/>
              </w:rPr>
              <w:t>压滤车间</w:t>
            </w:r>
          </w:p>
        </w:tc>
      </w:tr>
      <w:tr w:rsidR="005345FB" w14:paraId="2992B36E" w14:textId="77777777">
        <w:trPr>
          <w:trHeight w:val="430"/>
          <w:jc w:val="center"/>
        </w:trPr>
        <w:tc>
          <w:tcPr>
            <w:tcW w:w="451" w:type="pct"/>
            <w:vAlign w:val="center"/>
          </w:tcPr>
          <w:p w14:paraId="78BDDEEB" w14:textId="77777777" w:rsidR="005345FB" w:rsidRDefault="00000000">
            <w:pPr>
              <w:pStyle w:val="afe"/>
            </w:pPr>
            <w:r>
              <w:rPr>
                <w:rFonts w:hint="eastAsia"/>
              </w:rPr>
              <w:t>43</w:t>
            </w:r>
          </w:p>
        </w:tc>
        <w:tc>
          <w:tcPr>
            <w:tcW w:w="1355" w:type="pct"/>
            <w:vAlign w:val="center"/>
          </w:tcPr>
          <w:p w14:paraId="271DCF30" w14:textId="77777777" w:rsidR="005345FB" w:rsidRDefault="00000000">
            <w:pPr>
              <w:pStyle w:val="afe"/>
            </w:pPr>
            <w:r>
              <w:rPr>
                <w:rFonts w:hint="eastAsia"/>
              </w:rPr>
              <w:t>压机</w:t>
            </w:r>
          </w:p>
        </w:tc>
        <w:tc>
          <w:tcPr>
            <w:tcW w:w="1265" w:type="pct"/>
            <w:vAlign w:val="center"/>
          </w:tcPr>
          <w:p w14:paraId="3DA23AFB" w14:textId="77777777" w:rsidR="005345FB" w:rsidRDefault="00000000">
            <w:pPr>
              <w:pStyle w:val="afe"/>
            </w:pPr>
            <w:r>
              <w:rPr>
                <w:rFonts w:hint="eastAsia"/>
              </w:rPr>
              <w:t>400t</w:t>
            </w:r>
          </w:p>
        </w:tc>
        <w:tc>
          <w:tcPr>
            <w:tcW w:w="361" w:type="pct"/>
            <w:vAlign w:val="center"/>
          </w:tcPr>
          <w:p w14:paraId="13BD8128" w14:textId="77777777" w:rsidR="005345FB" w:rsidRDefault="00000000">
            <w:pPr>
              <w:pStyle w:val="afe"/>
            </w:pPr>
            <w:r>
              <w:rPr>
                <w:rFonts w:hint="eastAsia"/>
              </w:rPr>
              <w:t>1</w:t>
            </w:r>
          </w:p>
        </w:tc>
        <w:tc>
          <w:tcPr>
            <w:tcW w:w="488" w:type="pct"/>
            <w:vAlign w:val="center"/>
          </w:tcPr>
          <w:p w14:paraId="6810AA6E" w14:textId="77777777" w:rsidR="005345FB" w:rsidRDefault="00000000">
            <w:pPr>
              <w:pStyle w:val="afe"/>
            </w:pPr>
            <w:r>
              <w:rPr>
                <w:rFonts w:hint="eastAsia"/>
              </w:rPr>
              <w:t>完好</w:t>
            </w:r>
          </w:p>
        </w:tc>
        <w:tc>
          <w:tcPr>
            <w:tcW w:w="1078" w:type="pct"/>
            <w:vAlign w:val="center"/>
          </w:tcPr>
          <w:p w14:paraId="62672210" w14:textId="77777777" w:rsidR="005345FB" w:rsidRDefault="00000000">
            <w:pPr>
              <w:pStyle w:val="afe"/>
            </w:pPr>
            <w:r>
              <w:rPr>
                <w:rFonts w:hint="eastAsia"/>
              </w:rPr>
              <w:t>压滤车间</w:t>
            </w:r>
          </w:p>
        </w:tc>
      </w:tr>
      <w:tr w:rsidR="005345FB" w14:paraId="76928605" w14:textId="77777777">
        <w:trPr>
          <w:trHeight w:val="430"/>
          <w:jc w:val="center"/>
        </w:trPr>
        <w:tc>
          <w:tcPr>
            <w:tcW w:w="451" w:type="pct"/>
            <w:vAlign w:val="center"/>
          </w:tcPr>
          <w:p w14:paraId="7BFA40D9" w14:textId="77777777" w:rsidR="005345FB" w:rsidRDefault="00000000">
            <w:pPr>
              <w:pStyle w:val="afe"/>
            </w:pPr>
            <w:r>
              <w:rPr>
                <w:rFonts w:hint="eastAsia"/>
              </w:rPr>
              <w:t>44</w:t>
            </w:r>
          </w:p>
        </w:tc>
        <w:tc>
          <w:tcPr>
            <w:tcW w:w="1355" w:type="pct"/>
            <w:vAlign w:val="center"/>
          </w:tcPr>
          <w:p w14:paraId="4A96C662" w14:textId="77777777" w:rsidR="005345FB" w:rsidRDefault="00000000">
            <w:pPr>
              <w:pStyle w:val="afe"/>
            </w:pPr>
            <w:r>
              <w:rPr>
                <w:rFonts w:hint="eastAsia"/>
              </w:rPr>
              <w:t>四柱式液压机</w:t>
            </w:r>
          </w:p>
        </w:tc>
        <w:tc>
          <w:tcPr>
            <w:tcW w:w="1265" w:type="pct"/>
            <w:vAlign w:val="center"/>
          </w:tcPr>
          <w:p w14:paraId="154579B1" w14:textId="77777777" w:rsidR="005345FB" w:rsidRDefault="00000000">
            <w:pPr>
              <w:pStyle w:val="afe"/>
            </w:pPr>
            <w:r>
              <w:rPr>
                <w:rFonts w:hint="eastAsia"/>
              </w:rPr>
              <w:t>YQ32-315T</w:t>
            </w:r>
          </w:p>
        </w:tc>
        <w:tc>
          <w:tcPr>
            <w:tcW w:w="361" w:type="pct"/>
            <w:vAlign w:val="center"/>
          </w:tcPr>
          <w:p w14:paraId="255A37D8" w14:textId="77777777" w:rsidR="005345FB" w:rsidRDefault="00000000">
            <w:pPr>
              <w:pStyle w:val="afe"/>
            </w:pPr>
            <w:r>
              <w:rPr>
                <w:rFonts w:hint="eastAsia"/>
              </w:rPr>
              <w:t>1</w:t>
            </w:r>
          </w:p>
        </w:tc>
        <w:tc>
          <w:tcPr>
            <w:tcW w:w="488" w:type="pct"/>
            <w:vAlign w:val="center"/>
          </w:tcPr>
          <w:p w14:paraId="111D2A52" w14:textId="77777777" w:rsidR="005345FB" w:rsidRDefault="00000000">
            <w:pPr>
              <w:pStyle w:val="afe"/>
            </w:pPr>
            <w:r>
              <w:rPr>
                <w:rFonts w:hint="eastAsia"/>
              </w:rPr>
              <w:t>完好</w:t>
            </w:r>
          </w:p>
        </w:tc>
        <w:tc>
          <w:tcPr>
            <w:tcW w:w="1078" w:type="pct"/>
            <w:vAlign w:val="center"/>
          </w:tcPr>
          <w:p w14:paraId="26ED3EE4" w14:textId="77777777" w:rsidR="005345FB" w:rsidRDefault="00000000">
            <w:pPr>
              <w:pStyle w:val="afe"/>
            </w:pPr>
            <w:r>
              <w:rPr>
                <w:rFonts w:hint="eastAsia"/>
              </w:rPr>
              <w:t>压滤车间</w:t>
            </w:r>
          </w:p>
        </w:tc>
      </w:tr>
      <w:tr w:rsidR="005345FB" w14:paraId="5E182870" w14:textId="77777777">
        <w:trPr>
          <w:trHeight w:val="430"/>
          <w:jc w:val="center"/>
        </w:trPr>
        <w:tc>
          <w:tcPr>
            <w:tcW w:w="451" w:type="pct"/>
            <w:vAlign w:val="center"/>
          </w:tcPr>
          <w:p w14:paraId="6E2C5BCF" w14:textId="77777777" w:rsidR="005345FB" w:rsidRDefault="00000000">
            <w:pPr>
              <w:pStyle w:val="afe"/>
            </w:pPr>
            <w:r>
              <w:rPr>
                <w:rFonts w:hint="eastAsia"/>
              </w:rPr>
              <w:t>45</w:t>
            </w:r>
          </w:p>
        </w:tc>
        <w:tc>
          <w:tcPr>
            <w:tcW w:w="1355" w:type="pct"/>
            <w:vAlign w:val="center"/>
          </w:tcPr>
          <w:p w14:paraId="36CB06EA" w14:textId="77777777" w:rsidR="005345FB" w:rsidRDefault="00000000">
            <w:pPr>
              <w:pStyle w:val="afe"/>
            </w:pPr>
            <w:r>
              <w:rPr>
                <w:rFonts w:hint="eastAsia"/>
              </w:rPr>
              <w:t>折弯机</w:t>
            </w:r>
          </w:p>
        </w:tc>
        <w:tc>
          <w:tcPr>
            <w:tcW w:w="1265" w:type="pct"/>
            <w:vAlign w:val="center"/>
          </w:tcPr>
          <w:p w14:paraId="25D51C72" w14:textId="77777777" w:rsidR="005345FB" w:rsidRDefault="00000000">
            <w:pPr>
              <w:pStyle w:val="afe"/>
            </w:pPr>
            <w:r>
              <w:rPr>
                <w:rFonts w:hint="eastAsia"/>
              </w:rPr>
              <w:t>WC67Y-200/4000</w:t>
            </w:r>
          </w:p>
        </w:tc>
        <w:tc>
          <w:tcPr>
            <w:tcW w:w="361" w:type="pct"/>
            <w:vAlign w:val="center"/>
          </w:tcPr>
          <w:p w14:paraId="7BB1084B" w14:textId="77777777" w:rsidR="005345FB" w:rsidRDefault="00000000">
            <w:pPr>
              <w:pStyle w:val="afe"/>
            </w:pPr>
            <w:r>
              <w:rPr>
                <w:rFonts w:hint="eastAsia"/>
              </w:rPr>
              <w:t>1</w:t>
            </w:r>
          </w:p>
        </w:tc>
        <w:tc>
          <w:tcPr>
            <w:tcW w:w="488" w:type="pct"/>
            <w:vAlign w:val="center"/>
          </w:tcPr>
          <w:p w14:paraId="51981F01" w14:textId="77777777" w:rsidR="005345FB" w:rsidRDefault="00000000">
            <w:pPr>
              <w:pStyle w:val="afe"/>
            </w:pPr>
            <w:r>
              <w:rPr>
                <w:rFonts w:hint="eastAsia"/>
              </w:rPr>
              <w:t>完好</w:t>
            </w:r>
          </w:p>
        </w:tc>
        <w:tc>
          <w:tcPr>
            <w:tcW w:w="1078" w:type="pct"/>
            <w:vAlign w:val="center"/>
          </w:tcPr>
          <w:p w14:paraId="53EA49A5" w14:textId="77777777" w:rsidR="005345FB" w:rsidRDefault="00000000">
            <w:pPr>
              <w:pStyle w:val="afe"/>
            </w:pPr>
            <w:r>
              <w:rPr>
                <w:rFonts w:hint="eastAsia"/>
              </w:rPr>
              <w:t>压滤车间</w:t>
            </w:r>
          </w:p>
        </w:tc>
      </w:tr>
      <w:tr w:rsidR="005345FB" w14:paraId="26EED4D6" w14:textId="77777777">
        <w:trPr>
          <w:trHeight w:val="430"/>
          <w:jc w:val="center"/>
        </w:trPr>
        <w:tc>
          <w:tcPr>
            <w:tcW w:w="451" w:type="pct"/>
            <w:vAlign w:val="center"/>
          </w:tcPr>
          <w:p w14:paraId="5FD4474C" w14:textId="77777777" w:rsidR="005345FB" w:rsidRDefault="00000000">
            <w:pPr>
              <w:pStyle w:val="afe"/>
            </w:pPr>
            <w:r>
              <w:rPr>
                <w:rFonts w:hint="eastAsia"/>
              </w:rPr>
              <w:t>46</w:t>
            </w:r>
          </w:p>
        </w:tc>
        <w:tc>
          <w:tcPr>
            <w:tcW w:w="1355" w:type="pct"/>
            <w:vAlign w:val="center"/>
          </w:tcPr>
          <w:p w14:paraId="6DC01D0D" w14:textId="77777777" w:rsidR="005345FB" w:rsidRDefault="00000000">
            <w:pPr>
              <w:pStyle w:val="afe"/>
            </w:pPr>
            <w:r>
              <w:rPr>
                <w:rFonts w:hint="eastAsia"/>
              </w:rPr>
              <w:t>电动试压泵</w:t>
            </w:r>
          </w:p>
        </w:tc>
        <w:tc>
          <w:tcPr>
            <w:tcW w:w="1265" w:type="pct"/>
            <w:vAlign w:val="center"/>
          </w:tcPr>
          <w:p w14:paraId="7E2771E2" w14:textId="77777777" w:rsidR="005345FB" w:rsidRDefault="00000000">
            <w:pPr>
              <w:pStyle w:val="afe"/>
            </w:pPr>
            <w:r>
              <w:rPr>
                <w:rFonts w:hint="eastAsia"/>
              </w:rPr>
              <w:t>4D-SB-</w:t>
            </w:r>
            <w:r>
              <w:rPr>
                <w:rFonts w:hint="eastAsia"/>
              </w:rPr>
              <w:t>Ⅱ</w:t>
            </w:r>
          </w:p>
        </w:tc>
        <w:tc>
          <w:tcPr>
            <w:tcW w:w="361" w:type="pct"/>
            <w:vAlign w:val="center"/>
          </w:tcPr>
          <w:p w14:paraId="4A48D62C" w14:textId="77777777" w:rsidR="005345FB" w:rsidRDefault="00000000">
            <w:pPr>
              <w:pStyle w:val="afe"/>
            </w:pPr>
            <w:r>
              <w:rPr>
                <w:rFonts w:hint="eastAsia"/>
              </w:rPr>
              <w:t>1</w:t>
            </w:r>
          </w:p>
        </w:tc>
        <w:tc>
          <w:tcPr>
            <w:tcW w:w="488" w:type="pct"/>
            <w:vAlign w:val="center"/>
          </w:tcPr>
          <w:p w14:paraId="674D458D" w14:textId="77777777" w:rsidR="005345FB" w:rsidRDefault="00000000">
            <w:pPr>
              <w:pStyle w:val="afe"/>
            </w:pPr>
            <w:r>
              <w:rPr>
                <w:rFonts w:hint="eastAsia"/>
              </w:rPr>
              <w:t>完好</w:t>
            </w:r>
          </w:p>
        </w:tc>
        <w:tc>
          <w:tcPr>
            <w:tcW w:w="1078" w:type="pct"/>
            <w:vAlign w:val="center"/>
          </w:tcPr>
          <w:p w14:paraId="1A721DD3" w14:textId="77777777" w:rsidR="005345FB" w:rsidRDefault="00000000">
            <w:pPr>
              <w:pStyle w:val="afe"/>
            </w:pPr>
            <w:r>
              <w:rPr>
                <w:rFonts w:hint="eastAsia"/>
              </w:rPr>
              <w:t>压滤车间</w:t>
            </w:r>
          </w:p>
        </w:tc>
      </w:tr>
      <w:tr w:rsidR="005345FB" w14:paraId="79829892" w14:textId="77777777">
        <w:trPr>
          <w:trHeight w:val="430"/>
          <w:jc w:val="center"/>
        </w:trPr>
        <w:tc>
          <w:tcPr>
            <w:tcW w:w="451" w:type="pct"/>
            <w:vAlign w:val="center"/>
          </w:tcPr>
          <w:p w14:paraId="3367DD86" w14:textId="77777777" w:rsidR="005345FB" w:rsidRDefault="00000000">
            <w:pPr>
              <w:pStyle w:val="afe"/>
            </w:pPr>
            <w:r>
              <w:rPr>
                <w:rFonts w:hint="eastAsia"/>
              </w:rPr>
              <w:t>47</w:t>
            </w:r>
          </w:p>
        </w:tc>
        <w:tc>
          <w:tcPr>
            <w:tcW w:w="1355" w:type="pct"/>
            <w:vAlign w:val="center"/>
          </w:tcPr>
          <w:p w14:paraId="32AA37F8" w14:textId="77777777" w:rsidR="005345FB" w:rsidRDefault="00000000">
            <w:pPr>
              <w:pStyle w:val="afe"/>
            </w:pPr>
            <w:r>
              <w:rPr>
                <w:rFonts w:hint="eastAsia"/>
              </w:rPr>
              <w:t>焊条烘箱</w:t>
            </w:r>
          </w:p>
        </w:tc>
        <w:tc>
          <w:tcPr>
            <w:tcW w:w="1265" w:type="pct"/>
            <w:vAlign w:val="center"/>
          </w:tcPr>
          <w:p w14:paraId="4731FA36" w14:textId="77777777" w:rsidR="005345FB" w:rsidRDefault="00000000">
            <w:pPr>
              <w:pStyle w:val="afe"/>
            </w:pPr>
            <w:r>
              <w:rPr>
                <w:rFonts w:hint="eastAsia"/>
              </w:rPr>
              <w:t>704-1</w:t>
            </w:r>
          </w:p>
        </w:tc>
        <w:tc>
          <w:tcPr>
            <w:tcW w:w="361" w:type="pct"/>
            <w:vAlign w:val="center"/>
          </w:tcPr>
          <w:p w14:paraId="6358D0A4" w14:textId="77777777" w:rsidR="005345FB" w:rsidRDefault="00000000">
            <w:pPr>
              <w:pStyle w:val="afe"/>
            </w:pPr>
            <w:r>
              <w:rPr>
                <w:rFonts w:hint="eastAsia"/>
              </w:rPr>
              <w:t>2</w:t>
            </w:r>
          </w:p>
        </w:tc>
        <w:tc>
          <w:tcPr>
            <w:tcW w:w="488" w:type="pct"/>
            <w:vAlign w:val="center"/>
          </w:tcPr>
          <w:p w14:paraId="61491A6A" w14:textId="77777777" w:rsidR="005345FB" w:rsidRDefault="00000000">
            <w:pPr>
              <w:pStyle w:val="afe"/>
            </w:pPr>
            <w:r>
              <w:rPr>
                <w:rFonts w:hint="eastAsia"/>
              </w:rPr>
              <w:t>完好</w:t>
            </w:r>
          </w:p>
        </w:tc>
        <w:tc>
          <w:tcPr>
            <w:tcW w:w="1078" w:type="pct"/>
            <w:vAlign w:val="center"/>
          </w:tcPr>
          <w:p w14:paraId="4C87317E" w14:textId="77777777" w:rsidR="005345FB" w:rsidRDefault="00000000">
            <w:pPr>
              <w:pStyle w:val="afe"/>
            </w:pPr>
            <w:r>
              <w:rPr>
                <w:rFonts w:hint="eastAsia"/>
              </w:rPr>
              <w:t>压滤车间</w:t>
            </w:r>
          </w:p>
        </w:tc>
      </w:tr>
      <w:tr w:rsidR="005345FB" w14:paraId="49BEF8D0" w14:textId="77777777">
        <w:trPr>
          <w:trHeight w:val="430"/>
          <w:jc w:val="center"/>
        </w:trPr>
        <w:tc>
          <w:tcPr>
            <w:tcW w:w="451" w:type="pct"/>
            <w:vAlign w:val="center"/>
          </w:tcPr>
          <w:p w14:paraId="2224052A" w14:textId="77777777" w:rsidR="005345FB" w:rsidRDefault="00000000">
            <w:pPr>
              <w:pStyle w:val="afe"/>
            </w:pPr>
            <w:r>
              <w:rPr>
                <w:rFonts w:hint="eastAsia"/>
              </w:rPr>
              <w:t>48</w:t>
            </w:r>
          </w:p>
        </w:tc>
        <w:tc>
          <w:tcPr>
            <w:tcW w:w="1355" w:type="pct"/>
            <w:vAlign w:val="center"/>
          </w:tcPr>
          <w:p w14:paraId="5AE6D3EE" w14:textId="77777777" w:rsidR="005345FB" w:rsidRDefault="00000000">
            <w:pPr>
              <w:pStyle w:val="afe"/>
            </w:pPr>
            <w:r>
              <w:rPr>
                <w:rFonts w:hint="eastAsia"/>
              </w:rPr>
              <w:t>锯床</w:t>
            </w:r>
          </w:p>
        </w:tc>
        <w:tc>
          <w:tcPr>
            <w:tcW w:w="1265" w:type="pct"/>
            <w:vAlign w:val="center"/>
          </w:tcPr>
          <w:p w14:paraId="645D29B9" w14:textId="77777777" w:rsidR="005345FB" w:rsidRDefault="00000000">
            <w:pPr>
              <w:pStyle w:val="afe"/>
            </w:pPr>
            <w:r>
              <w:rPr>
                <w:rFonts w:hint="eastAsia"/>
              </w:rPr>
              <w:t>GW4240/50</w:t>
            </w:r>
          </w:p>
        </w:tc>
        <w:tc>
          <w:tcPr>
            <w:tcW w:w="361" w:type="pct"/>
            <w:vAlign w:val="center"/>
          </w:tcPr>
          <w:p w14:paraId="65169D5C" w14:textId="77777777" w:rsidR="005345FB" w:rsidRDefault="00000000">
            <w:pPr>
              <w:pStyle w:val="afe"/>
            </w:pPr>
            <w:r>
              <w:t>2</w:t>
            </w:r>
          </w:p>
        </w:tc>
        <w:tc>
          <w:tcPr>
            <w:tcW w:w="488" w:type="pct"/>
            <w:vAlign w:val="center"/>
          </w:tcPr>
          <w:p w14:paraId="2F9FB5A1" w14:textId="77777777" w:rsidR="005345FB" w:rsidRDefault="00000000">
            <w:pPr>
              <w:pStyle w:val="afe"/>
            </w:pPr>
            <w:r>
              <w:rPr>
                <w:rFonts w:hint="eastAsia"/>
              </w:rPr>
              <w:t>完好</w:t>
            </w:r>
          </w:p>
        </w:tc>
        <w:tc>
          <w:tcPr>
            <w:tcW w:w="1078" w:type="pct"/>
            <w:vAlign w:val="center"/>
          </w:tcPr>
          <w:p w14:paraId="1D07A7D9" w14:textId="77777777" w:rsidR="005345FB" w:rsidRDefault="00000000">
            <w:pPr>
              <w:pStyle w:val="afe"/>
            </w:pPr>
            <w:r>
              <w:rPr>
                <w:rFonts w:hint="eastAsia"/>
              </w:rPr>
              <w:t>下料车间</w:t>
            </w:r>
          </w:p>
        </w:tc>
      </w:tr>
      <w:tr w:rsidR="005345FB" w14:paraId="471D6105" w14:textId="77777777">
        <w:trPr>
          <w:trHeight w:val="430"/>
          <w:jc w:val="center"/>
        </w:trPr>
        <w:tc>
          <w:tcPr>
            <w:tcW w:w="451" w:type="pct"/>
            <w:vAlign w:val="center"/>
          </w:tcPr>
          <w:p w14:paraId="3E5C1A41" w14:textId="77777777" w:rsidR="005345FB" w:rsidRDefault="00000000">
            <w:pPr>
              <w:pStyle w:val="afe"/>
            </w:pPr>
            <w:r>
              <w:rPr>
                <w:rFonts w:hint="eastAsia"/>
              </w:rPr>
              <w:t>49</w:t>
            </w:r>
          </w:p>
        </w:tc>
        <w:tc>
          <w:tcPr>
            <w:tcW w:w="1355" w:type="pct"/>
            <w:vAlign w:val="center"/>
          </w:tcPr>
          <w:p w14:paraId="6E680F85" w14:textId="77777777" w:rsidR="005345FB" w:rsidRDefault="00000000">
            <w:pPr>
              <w:pStyle w:val="afe"/>
            </w:pPr>
            <w:r>
              <w:rPr>
                <w:rFonts w:hint="eastAsia"/>
              </w:rPr>
              <w:t>锯床</w:t>
            </w:r>
          </w:p>
        </w:tc>
        <w:tc>
          <w:tcPr>
            <w:tcW w:w="1265" w:type="pct"/>
            <w:vAlign w:val="center"/>
          </w:tcPr>
          <w:p w14:paraId="29284E57" w14:textId="77777777" w:rsidR="005345FB" w:rsidRDefault="00000000">
            <w:pPr>
              <w:pStyle w:val="afe"/>
            </w:pPr>
            <w:r>
              <w:rPr>
                <w:rFonts w:hint="eastAsia"/>
              </w:rPr>
              <w:t>G4250</w:t>
            </w:r>
          </w:p>
        </w:tc>
        <w:tc>
          <w:tcPr>
            <w:tcW w:w="361" w:type="pct"/>
            <w:vAlign w:val="center"/>
          </w:tcPr>
          <w:p w14:paraId="0A521E2D" w14:textId="77777777" w:rsidR="005345FB" w:rsidRDefault="00000000">
            <w:pPr>
              <w:pStyle w:val="afe"/>
            </w:pPr>
            <w:r>
              <w:t>2</w:t>
            </w:r>
          </w:p>
        </w:tc>
        <w:tc>
          <w:tcPr>
            <w:tcW w:w="488" w:type="pct"/>
            <w:vAlign w:val="center"/>
          </w:tcPr>
          <w:p w14:paraId="0B5C4B2A" w14:textId="77777777" w:rsidR="005345FB" w:rsidRDefault="00000000">
            <w:pPr>
              <w:pStyle w:val="afe"/>
            </w:pPr>
            <w:r>
              <w:rPr>
                <w:rFonts w:hint="eastAsia"/>
              </w:rPr>
              <w:t>完好</w:t>
            </w:r>
          </w:p>
        </w:tc>
        <w:tc>
          <w:tcPr>
            <w:tcW w:w="1078" w:type="pct"/>
            <w:vAlign w:val="center"/>
          </w:tcPr>
          <w:p w14:paraId="6EBC412D" w14:textId="77777777" w:rsidR="005345FB" w:rsidRDefault="00000000">
            <w:pPr>
              <w:pStyle w:val="afe"/>
            </w:pPr>
            <w:r>
              <w:rPr>
                <w:rFonts w:hint="eastAsia"/>
              </w:rPr>
              <w:t>下料车间</w:t>
            </w:r>
          </w:p>
        </w:tc>
      </w:tr>
      <w:tr w:rsidR="005345FB" w14:paraId="0191825D" w14:textId="77777777">
        <w:trPr>
          <w:trHeight w:val="430"/>
          <w:jc w:val="center"/>
        </w:trPr>
        <w:tc>
          <w:tcPr>
            <w:tcW w:w="451" w:type="pct"/>
            <w:vAlign w:val="center"/>
          </w:tcPr>
          <w:p w14:paraId="4D1FD874" w14:textId="77777777" w:rsidR="005345FB" w:rsidRDefault="00000000">
            <w:pPr>
              <w:pStyle w:val="afe"/>
            </w:pPr>
            <w:r>
              <w:rPr>
                <w:rFonts w:hint="eastAsia"/>
              </w:rPr>
              <w:t>50</w:t>
            </w:r>
          </w:p>
        </w:tc>
        <w:tc>
          <w:tcPr>
            <w:tcW w:w="1355" w:type="pct"/>
            <w:vAlign w:val="center"/>
          </w:tcPr>
          <w:p w14:paraId="59BFB999" w14:textId="77777777" w:rsidR="005345FB" w:rsidRDefault="00000000">
            <w:pPr>
              <w:pStyle w:val="afe"/>
            </w:pPr>
            <w:r>
              <w:rPr>
                <w:rFonts w:hint="eastAsia"/>
              </w:rPr>
              <w:t>数控火焰切割机</w:t>
            </w:r>
          </w:p>
        </w:tc>
        <w:tc>
          <w:tcPr>
            <w:tcW w:w="1265" w:type="pct"/>
            <w:vAlign w:val="center"/>
          </w:tcPr>
          <w:p w14:paraId="2B400C28" w14:textId="77777777" w:rsidR="005345FB" w:rsidRDefault="00000000">
            <w:pPr>
              <w:pStyle w:val="afe"/>
            </w:pPr>
            <w:r>
              <w:rPr>
                <w:rFonts w:hint="eastAsia"/>
              </w:rPr>
              <w:t>KPM-4</w:t>
            </w:r>
            <w:r>
              <w:rPr>
                <w:rFonts w:hint="eastAsia"/>
              </w:rPr>
              <w:t>×</w:t>
            </w:r>
            <w:r>
              <w:rPr>
                <w:rFonts w:hint="eastAsia"/>
              </w:rPr>
              <w:t>15m</w:t>
            </w:r>
          </w:p>
        </w:tc>
        <w:tc>
          <w:tcPr>
            <w:tcW w:w="361" w:type="pct"/>
            <w:vAlign w:val="center"/>
          </w:tcPr>
          <w:p w14:paraId="531F31BF" w14:textId="77777777" w:rsidR="005345FB" w:rsidRDefault="00000000">
            <w:pPr>
              <w:pStyle w:val="afe"/>
            </w:pPr>
            <w:r>
              <w:t>2</w:t>
            </w:r>
          </w:p>
        </w:tc>
        <w:tc>
          <w:tcPr>
            <w:tcW w:w="488" w:type="pct"/>
            <w:vAlign w:val="center"/>
          </w:tcPr>
          <w:p w14:paraId="6EC456B5" w14:textId="77777777" w:rsidR="005345FB" w:rsidRDefault="00000000">
            <w:pPr>
              <w:pStyle w:val="afe"/>
            </w:pPr>
            <w:r>
              <w:rPr>
                <w:rFonts w:hint="eastAsia"/>
              </w:rPr>
              <w:t>完好</w:t>
            </w:r>
          </w:p>
        </w:tc>
        <w:tc>
          <w:tcPr>
            <w:tcW w:w="1078" w:type="pct"/>
            <w:vAlign w:val="center"/>
          </w:tcPr>
          <w:p w14:paraId="7D3F5449" w14:textId="77777777" w:rsidR="005345FB" w:rsidRDefault="00000000">
            <w:pPr>
              <w:pStyle w:val="afe"/>
            </w:pPr>
            <w:r>
              <w:rPr>
                <w:rFonts w:hint="eastAsia"/>
              </w:rPr>
              <w:t>下料车间</w:t>
            </w:r>
          </w:p>
        </w:tc>
      </w:tr>
      <w:tr w:rsidR="005345FB" w14:paraId="29BE3F33" w14:textId="77777777">
        <w:trPr>
          <w:trHeight w:val="430"/>
          <w:jc w:val="center"/>
        </w:trPr>
        <w:tc>
          <w:tcPr>
            <w:tcW w:w="451" w:type="pct"/>
            <w:vAlign w:val="center"/>
          </w:tcPr>
          <w:p w14:paraId="4642D76B" w14:textId="77777777" w:rsidR="005345FB" w:rsidRDefault="00000000">
            <w:pPr>
              <w:pStyle w:val="afe"/>
            </w:pPr>
            <w:r>
              <w:rPr>
                <w:rFonts w:hint="eastAsia"/>
              </w:rPr>
              <w:t>51</w:t>
            </w:r>
          </w:p>
        </w:tc>
        <w:tc>
          <w:tcPr>
            <w:tcW w:w="1355" w:type="pct"/>
            <w:vAlign w:val="center"/>
          </w:tcPr>
          <w:p w14:paraId="0D4EEF1B" w14:textId="77777777" w:rsidR="005345FB" w:rsidRDefault="00000000">
            <w:pPr>
              <w:pStyle w:val="afe"/>
            </w:pPr>
            <w:r>
              <w:rPr>
                <w:rFonts w:hint="eastAsia"/>
              </w:rPr>
              <w:t>水切割</w:t>
            </w:r>
          </w:p>
        </w:tc>
        <w:tc>
          <w:tcPr>
            <w:tcW w:w="1265" w:type="pct"/>
            <w:vAlign w:val="center"/>
          </w:tcPr>
          <w:p w14:paraId="28378579" w14:textId="77777777" w:rsidR="005345FB" w:rsidRDefault="00000000">
            <w:pPr>
              <w:pStyle w:val="afe"/>
            </w:pPr>
            <w:r>
              <w:rPr>
                <w:rFonts w:hint="eastAsia"/>
              </w:rPr>
              <w:t>DWJ2040-FB</w:t>
            </w:r>
          </w:p>
        </w:tc>
        <w:tc>
          <w:tcPr>
            <w:tcW w:w="361" w:type="pct"/>
            <w:vAlign w:val="center"/>
          </w:tcPr>
          <w:p w14:paraId="7508424E" w14:textId="77777777" w:rsidR="005345FB" w:rsidRDefault="00000000">
            <w:pPr>
              <w:pStyle w:val="afe"/>
            </w:pPr>
            <w:r>
              <w:rPr>
                <w:rFonts w:hint="eastAsia"/>
              </w:rPr>
              <w:t>1</w:t>
            </w:r>
          </w:p>
        </w:tc>
        <w:tc>
          <w:tcPr>
            <w:tcW w:w="488" w:type="pct"/>
            <w:vAlign w:val="center"/>
          </w:tcPr>
          <w:p w14:paraId="58E491E3" w14:textId="77777777" w:rsidR="005345FB" w:rsidRDefault="00000000">
            <w:pPr>
              <w:pStyle w:val="afe"/>
            </w:pPr>
            <w:r>
              <w:rPr>
                <w:rFonts w:hint="eastAsia"/>
              </w:rPr>
              <w:t>完好</w:t>
            </w:r>
          </w:p>
        </w:tc>
        <w:tc>
          <w:tcPr>
            <w:tcW w:w="1078" w:type="pct"/>
            <w:vAlign w:val="center"/>
          </w:tcPr>
          <w:p w14:paraId="53BD8C5A" w14:textId="77777777" w:rsidR="005345FB" w:rsidRDefault="00000000">
            <w:pPr>
              <w:pStyle w:val="afe"/>
            </w:pPr>
            <w:r>
              <w:rPr>
                <w:rFonts w:hint="eastAsia"/>
              </w:rPr>
              <w:t>下料车间</w:t>
            </w:r>
          </w:p>
        </w:tc>
      </w:tr>
      <w:tr w:rsidR="005345FB" w14:paraId="1DC659CA" w14:textId="77777777">
        <w:trPr>
          <w:trHeight w:val="430"/>
          <w:jc w:val="center"/>
        </w:trPr>
        <w:tc>
          <w:tcPr>
            <w:tcW w:w="451" w:type="pct"/>
            <w:vAlign w:val="center"/>
          </w:tcPr>
          <w:p w14:paraId="028B4D97" w14:textId="77777777" w:rsidR="005345FB" w:rsidRDefault="00000000">
            <w:pPr>
              <w:pStyle w:val="afe"/>
            </w:pPr>
            <w:r>
              <w:rPr>
                <w:rFonts w:hint="eastAsia"/>
              </w:rPr>
              <w:t>52</w:t>
            </w:r>
          </w:p>
        </w:tc>
        <w:tc>
          <w:tcPr>
            <w:tcW w:w="1355" w:type="pct"/>
            <w:vAlign w:val="center"/>
          </w:tcPr>
          <w:p w14:paraId="352C46F7" w14:textId="77777777" w:rsidR="005345FB" w:rsidRDefault="00000000">
            <w:pPr>
              <w:pStyle w:val="afe"/>
            </w:pPr>
            <w:r>
              <w:rPr>
                <w:rFonts w:hint="eastAsia"/>
              </w:rPr>
              <w:t>水切割</w:t>
            </w:r>
          </w:p>
        </w:tc>
        <w:tc>
          <w:tcPr>
            <w:tcW w:w="1265" w:type="pct"/>
            <w:vAlign w:val="center"/>
          </w:tcPr>
          <w:p w14:paraId="7EAB328B" w14:textId="77777777" w:rsidR="005345FB" w:rsidRDefault="00000000">
            <w:pPr>
              <w:pStyle w:val="afe"/>
            </w:pPr>
            <w:r>
              <w:rPr>
                <w:rFonts w:hint="eastAsia"/>
              </w:rPr>
              <w:t>DWJ2040-FB</w:t>
            </w:r>
          </w:p>
        </w:tc>
        <w:tc>
          <w:tcPr>
            <w:tcW w:w="361" w:type="pct"/>
            <w:vAlign w:val="center"/>
          </w:tcPr>
          <w:p w14:paraId="08BEF3EA" w14:textId="77777777" w:rsidR="005345FB" w:rsidRDefault="00000000">
            <w:pPr>
              <w:pStyle w:val="afe"/>
            </w:pPr>
            <w:r>
              <w:rPr>
                <w:rFonts w:hint="eastAsia"/>
              </w:rPr>
              <w:t>1</w:t>
            </w:r>
          </w:p>
        </w:tc>
        <w:tc>
          <w:tcPr>
            <w:tcW w:w="488" w:type="pct"/>
            <w:vAlign w:val="center"/>
          </w:tcPr>
          <w:p w14:paraId="209FFD66" w14:textId="77777777" w:rsidR="005345FB" w:rsidRDefault="00000000">
            <w:pPr>
              <w:pStyle w:val="afe"/>
            </w:pPr>
            <w:r>
              <w:rPr>
                <w:rFonts w:hint="eastAsia"/>
              </w:rPr>
              <w:t>完好</w:t>
            </w:r>
          </w:p>
        </w:tc>
        <w:tc>
          <w:tcPr>
            <w:tcW w:w="1078" w:type="pct"/>
            <w:vAlign w:val="center"/>
          </w:tcPr>
          <w:p w14:paraId="34C8FE08" w14:textId="77777777" w:rsidR="005345FB" w:rsidRDefault="00000000">
            <w:pPr>
              <w:pStyle w:val="afe"/>
            </w:pPr>
            <w:r>
              <w:rPr>
                <w:rFonts w:hint="eastAsia"/>
              </w:rPr>
              <w:t>下料车间</w:t>
            </w:r>
          </w:p>
        </w:tc>
      </w:tr>
      <w:tr w:rsidR="005345FB" w14:paraId="04FF66D9" w14:textId="77777777">
        <w:trPr>
          <w:trHeight w:val="430"/>
          <w:jc w:val="center"/>
        </w:trPr>
        <w:tc>
          <w:tcPr>
            <w:tcW w:w="451" w:type="pct"/>
            <w:shd w:val="clear" w:color="auto" w:fill="auto"/>
            <w:vAlign w:val="center"/>
          </w:tcPr>
          <w:p w14:paraId="5D6F6EE7" w14:textId="77777777" w:rsidR="005345FB" w:rsidRDefault="00000000">
            <w:pPr>
              <w:pStyle w:val="afe"/>
            </w:pPr>
            <w:r>
              <w:rPr>
                <w:rFonts w:hint="eastAsia"/>
              </w:rPr>
              <w:t>53</w:t>
            </w:r>
          </w:p>
        </w:tc>
        <w:tc>
          <w:tcPr>
            <w:tcW w:w="1355" w:type="pct"/>
            <w:shd w:val="clear" w:color="auto" w:fill="auto"/>
            <w:vAlign w:val="center"/>
          </w:tcPr>
          <w:p w14:paraId="16FE6990" w14:textId="77777777" w:rsidR="005345FB" w:rsidRDefault="00000000">
            <w:pPr>
              <w:pStyle w:val="afe"/>
            </w:pPr>
            <w:r>
              <w:rPr>
                <w:rFonts w:hint="eastAsia"/>
              </w:rPr>
              <w:t>数控激光切割机</w:t>
            </w:r>
          </w:p>
        </w:tc>
        <w:tc>
          <w:tcPr>
            <w:tcW w:w="1265" w:type="pct"/>
            <w:shd w:val="clear" w:color="auto" w:fill="auto"/>
            <w:vAlign w:val="center"/>
          </w:tcPr>
          <w:p w14:paraId="39248464" w14:textId="77777777" w:rsidR="005345FB" w:rsidRDefault="00000000">
            <w:pPr>
              <w:pStyle w:val="afe"/>
            </w:pPr>
            <w:r>
              <w:rPr>
                <w:rFonts w:hint="eastAsia"/>
              </w:rPr>
              <w:t>HLF-2080-8000W</w:t>
            </w:r>
          </w:p>
        </w:tc>
        <w:tc>
          <w:tcPr>
            <w:tcW w:w="361" w:type="pct"/>
            <w:shd w:val="clear" w:color="auto" w:fill="auto"/>
            <w:vAlign w:val="center"/>
          </w:tcPr>
          <w:p w14:paraId="48F7CA51" w14:textId="77777777" w:rsidR="005345FB" w:rsidRDefault="00000000">
            <w:pPr>
              <w:pStyle w:val="afe"/>
            </w:pPr>
            <w:r>
              <w:rPr>
                <w:rFonts w:hint="eastAsia"/>
              </w:rPr>
              <w:t>1</w:t>
            </w:r>
          </w:p>
        </w:tc>
        <w:tc>
          <w:tcPr>
            <w:tcW w:w="488" w:type="pct"/>
            <w:shd w:val="clear" w:color="auto" w:fill="auto"/>
            <w:vAlign w:val="center"/>
          </w:tcPr>
          <w:p w14:paraId="65196508" w14:textId="77777777" w:rsidR="005345FB" w:rsidRDefault="00000000">
            <w:pPr>
              <w:pStyle w:val="afe"/>
            </w:pPr>
            <w:r>
              <w:rPr>
                <w:rFonts w:hint="eastAsia"/>
              </w:rPr>
              <w:t>完好</w:t>
            </w:r>
          </w:p>
        </w:tc>
        <w:tc>
          <w:tcPr>
            <w:tcW w:w="1078" w:type="pct"/>
            <w:shd w:val="clear" w:color="auto" w:fill="auto"/>
            <w:vAlign w:val="center"/>
          </w:tcPr>
          <w:p w14:paraId="1A45DB6B" w14:textId="77777777" w:rsidR="005345FB" w:rsidRDefault="00000000">
            <w:pPr>
              <w:pStyle w:val="afe"/>
            </w:pPr>
            <w:r>
              <w:rPr>
                <w:rFonts w:hint="eastAsia"/>
              </w:rPr>
              <w:t>下料车间</w:t>
            </w:r>
          </w:p>
        </w:tc>
      </w:tr>
      <w:tr w:rsidR="005345FB" w14:paraId="141AB97D" w14:textId="77777777">
        <w:trPr>
          <w:trHeight w:val="430"/>
          <w:jc w:val="center"/>
        </w:trPr>
        <w:tc>
          <w:tcPr>
            <w:tcW w:w="451" w:type="pct"/>
            <w:shd w:val="clear" w:color="auto" w:fill="auto"/>
            <w:vAlign w:val="center"/>
          </w:tcPr>
          <w:p w14:paraId="5519578A" w14:textId="77777777" w:rsidR="005345FB" w:rsidRDefault="00000000">
            <w:pPr>
              <w:pStyle w:val="afe"/>
            </w:pPr>
            <w:r>
              <w:rPr>
                <w:rFonts w:hint="eastAsia"/>
              </w:rPr>
              <w:t>54</w:t>
            </w:r>
          </w:p>
        </w:tc>
        <w:tc>
          <w:tcPr>
            <w:tcW w:w="1355" w:type="pct"/>
            <w:shd w:val="clear" w:color="auto" w:fill="auto"/>
            <w:vAlign w:val="center"/>
          </w:tcPr>
          <w:p w14:paraId="484038A0" w14:textId="77777777" w:rsidR="005345FB" w:rsidRDefault="00000000">
            <w:pPr>
              <w:pStyle w:val="afe"/>
            </w:pPr>
            <w:r>
              <w:rPr>
                <w:rFonts w:hint="eastAsia"/>
              </w:rPr>
              <w:t>数控激光切割机</w:t>
            </w:r>
          </w:p>
        </w:tc>
        <w:tc>
          <w:tcPr>
            <w:tcW w:w="1265" w:type="pct"/>
            <w:shd w:val="clear" w:color="auto" w:fill="auto"/>
            <w:vAlign w:val="center"/>
          </w:tcPr>
          <w:p w14:paraId="62C936C0" w14:textId="77777777" w:rsidR="005345FB" w:rsidRDefault="00000000">
            <w:pPr>
              <w:pStyle w:val="afe"/>
            </w:pPr>
            <w:r>
              <w:rPr>
                <w:rFonts w:hint="eastAsia"/>
              </w:rPr>
              <w:t>HLF-2080-15000W</w:t>
            </w:r>
          </w:p>
        </w:tc>
        <w:tc>
          <w:tcPr>
            <w:tcW w:w="361" w:type="pct"/>
            <w:shd w:val="clear" w:color="auto" w:fill="auto"/>
            <w:vAlign w:val="center"/>
          </w:tcPr>
          <w:p w14:paraId="5C4661C7" w14:textId="77777777" w:rsidR="005345FB" w:rsidRDefault="00000000">
            <w:pPr>
              <w:pStyle w:val="afe"/>
            </w:pPr>
            <w:r>
              <w:rPr>
                <w:rFonts w:hint="eastAsia"/>
              </w:rPr>
              <w:t>1</w:t>
            </w:r>
          </w:p>
        </w:tc>
        <w:tc>
          <w:tcPr>
            <w:tcW w:w="488" w:type="pct"/>
            <w:shd w:val="clear" w:color="auto" w:fill="auto"/>
            <w:vAlign w:val="center"/>
          </w:tcPr>
          <w:p w14:paraId="1321FD11" w14:textId="77777777" w:rsidR="005345FB" w:rsidRDefault="00000000">
            <w:pPr>
              <w:pStyle w:val="afe"/>
            </w:pPr>
            <w:r>
              <w:rPr>
                <w:rFonts w:hint="eastAsia"/>
              </w:rPr>
              <w:t>完好</w:t>
            </w:r>
          </w:p>
        </w:tc>
        <w:tc>
          <w:tcPr>
            <w:tcW w:w="1078" w:type="pct"/>
            <w:shd w:val="clear" w:color="auto" w:fill="auto"/>
            <w:vAlign w:val="center"/>
          </w:tcPr>
          <w:p w14:paraId="19F62CA0" w14:textId="77777777" w:rsidR="005345FB" w:rsidRDefault="00000000">
            <w:pPr>
              <w:pStyle w:val="afe"/>
            </w:pPr>
            <w:r>
              <w:rPr>
                <w:rFonts w:hint="eastAsia"/>
              </w:rPr>
              <w:t>下料车间</w:t>
            </w:r>
          </w:p>
        </w:tc>
      </w:tr>
      <w:tr w:rsidR="005345FB" w14:paraId="5B61AB6A" w14:textId="77777777">
        <w:trPr>
          <w:trHeight w:val="430"/>
          <w:jc w:val="center"/>
        </w:trPr>
        <w:tc>
          <w:tcPr>
            <w:tcW w:w="451" w:type="pct"/>
            <w:shd w:val="clear" w:color="auto" w:fill="auto"/>
            <w:vAlign w:val="center"/>
          </w:tcPr>
          <w:p w14:paraId="604AAF33" w14:textId="77777777" w:rsidR="005345FB" w:rsidRDefault="00000000">
            <w:pPr>
              <w:pStyle w:val="afe"/>
            </w:pPr>
            <w:r>
              <w:rPr>
                <w:rFonts w:hint="eastAsia"/>
              </w:rPr>
              <w:t>55</w:t>
            </w:r>
          </w:p>
        </w:tc>
        <w:tc>
          <w:tcPr>
            <w:tcW w:w="1355" w:type="pct"/>
            <w:shd w:val="clear" w:color="auto" w:fill="auto"/>
            <w:vAlign w:val="center"/>
          </w:tcPr>
          <w:p w14:paraId="2C30199C" w14:textId="77777777" w:rsidR="005345FB" w:rsidRDefault="00000000">
            <w:pPr>
              <w:pStyle w:val="afe"/>
            </w:pPr>
            <w:r>
              <w:rPr>
                <w:rFonts w:hint="eastAsia"/>
              </w:rPr>
              <w:t>数控激光切割机</w:t>
            </w:r>
          </w:p>
        </w:tc>
        <w:tc>
          <w:tcPr>
            <w:tcW w:w="1265" w:type="pct"/>
            <w:shd w:val="clear" w:color="auto" w:fill="auto"/>
            <w:vAlign w:val="center"/>
          </w:tcPr>
          <w:p w14:paraId="4C534698" w14:textId="77777777" w:rsidR="005345FB" w:rsidRDefault="00000000">
            <w:pPr>
              <w:pStyle w:val="afe"/>
            </w:pPr>
            <w:r>
              <w:rPr>
                <w:rFonts w:hint="eastAsia"/>
              </w:rPr>
              <w:t>BOLTVII8025</w:t>
            </w:r>
          </w:p>
          <w:p w14:paraId="31C815A7" w14:textId="77777777" w:rsidR="005345FB" w:rsidRDefault="00000000">
            <w:pPr>
              <w:pStyle w:val="afe"/>
            </w:pPr>
            <w:r>
              <w:rPr>
                <w:rFonts w:hint="eastAsia"/>
              </w:rPr>
              <w:t>-30000W</w:t>
            </w:r>
          </w:p>
        </w:tc>
        <w:tc>
          <w:tcPr>
            <w:tcW w:w="361" w:type="pct"/>
            <w:shd w:val="clear" w:color="auto" w:fill="auto"/>
            <w:vAlign w:val="center"/>
          </w:tcPr>
          <w:p w14:paraId="63F378BD" w14:textId="77777777" w:rsidR="005345FB" w:rsidRDefault="00000000">
            <w:pPr>
              <w:pStyle w:val="afe"/>
            </w:pPr>
            <w:r>
              <w:rPr>
                <w:rFonts w:hint="eastAsia"/>
              </w:rPr>
              <w:t>1</w:t>
            </w:r>
          </w:p>
        </w:tc>
        <w:tc>
          <w:tcPr>
            <w:tcW w:w="488" w:type="pct"/>
            <w:shd w:val="clear" w:color="auto" w:fill="auto"/>
            <w:vAlign w:val="center"/>
          </w:tcPr>
          <w:p w14:paraId="0E6BD908" w14:textId="77777777" w:rsidR="005345FB" w:rsidRDefault="00000000">
            <w:pPr>
              <w:pStyle w:val="afe"/>
            </w:pPr>
            <w:r>
              <w:rPr>
                <w:rFonts w:hint="eastAsia"/>
              </w:rPr>
              <w:t>完好</w:t>
            </w:r>
          </w:p>
        </w:tc>
        <w:tc>
          <w:tcPr>
            <w:tcW w:w="1078" w:type="pct"/>
            <w:shd w:val="clear" w:color="auto" w:fill="auto"/>
            <w:vAlign w:val="center"/>
          </w:tcPr>
          <w:p w14:paraId="5A71D0BC" w14:textId="77777777" w:rsidR="005345FB" w:rsidRDefault="00000000">
            <w:pPr>
              <w:pStyle w:val="afe"/>
            </w:pPr>
            <w:r>
              <w:rPr>
                <w:rFonts w:hint="eastAsia"/>
              </w:rPr>
              <w:t>下料车间</w:t>
            </w:r>
          </w:p>
        </w:tc>
      </w:tr>
      <w:tr w:rsidR="005345FB" w14:paraId="682A2170" w14:textId="77777777">
        <w:trPr>
          <w:trHeight w:val="430"/>
          <w:jc w:val="center"/>
        </w:trPr>
        <w:tc>
          <w:tcPr>
            <w:tcW w:w="451" w:type="pct"/>
            <w:shd w:val="clear" w:color="auto" w:fill="auto"/>
            <w:vAlign w:val="center"/>
          </w:tcPr>
          <w:p w14:paraId="4CF9E9A8" w14:textId="77777777" w:rsidR="005345FB" w:rsidRDefault="00000000">
            <w:pPr>
              <w:pStyle w:val="afe"/>
            </w:pPr>
            <w:r>
              <w:rPr>
                <w:rFonts w:hint="eastAsia"/>
              </w:rPr>
              <w:t>56</w:t>
            </w:r>
          </w:p>
        </w:tc>
        <w:tc>
          <w:tcPr>
            <w:tcW w:w="1355" w:type="pct"/>
            <w:shd w:val="clear" w:color="auto" w:fill="auto"/>
            <w:vAlign w:val="center"/>
          </w:tcPr>
          <w:p w14:paraId="2A85BE4E" w14:textId="77777777" w:rsidR="005345FB" w:rsidRDefault="00000000">
            <w:pPr>
              <w:pStyle w:val="afe"/>
            </w:pPr>
            <w:r>
              <w:rPr>
                <w:rFonts w:hint="eastAsia"/>
              </w:rPr>
              <w:t>数控激光切割机</w:t>
            </w:r>
          </w:p>
        </w:tc>
        <w:tc>
          <w:tcPr>
            <w:tcW w:w="1265" w:type="pct"/>
            <w:shd w:val="clear" w:color="auto" w:fill="auto"/>
            <w:vAlign w:val="center"/>
          </w:tcPr>
          <w:p w14:paraId="67E27BDE" w14:textId="77777777" w:rsidR="005345FB" w:rsidRDefault="00000000">
            <w:pPr>
              <w:pStyle w:val="afe"/>
            </w:pPr>
            <w:r>
              <w:rPr>
                <w:rFonts w:hint="eastAsia"/>
              </w:rPr>
              <w:t>G12030BF</w:t>
            </w:r>
          </w:p>
        </w:tc>
        <w:tc>
          <w:tcPr>
            <w:tcW w:w="361" w:type="pct"/>
            <w:shd w:val="clear" w:color="auto" w:fill="auto"/>
            <w:vAlign w:val="center"/>
          </w:tcPr>
          <w:p w14:paraId="76B6E310" w14:textId="77777777" w:rsidR="005345FB" w:rsidRDefault="00000000">
            <w:pPr>
              <w:pStyle w:val="afe"/>
            </w:pPr>
            <w:r>
              <w:rPr>
                <w:rFonts w:hint="eastAsia"/>
              </w:rPr>
              <w:t>1</w:t>
            </w:r>
          </w:p>
        </w:tc>
        <w:tc>
          <w:tcPr>
            <w:tcW w:w="488" w:type="pct"/>
            <w:shd w:val="clear" w:color="auto" w:fill="auto"/>
            <w:vAlign w:val="center"/>
          </w:tcPr>
          <w:p w14:paraId="6131E0D6" w14:textId="77777777" w:rsidR="005345FB" w:rsidRDefault="00000000">
            <w:pPr>
              <w:pStyle w:val="afe"/>
            </w:pPr>
            <w:r>
              <w:rPr>
                <w:rFonts w:hint="eastAsia"/>
              </w:rPr>
              <w:t>完好</w:t>
            </w:r>
          </w:p>
        </w:tc>
        <w:tc>
          <w:tcPr>
            <w:tcW w:w="1078" w:type="pct"/>
            <w:shd w:val="clear" w:color="auto" w:fill="auto"/>
            <w:vAlign w:val="center"/>
          </w:tcPr>
          <w:p w14:paraId="518B4D87" w14:textId="77777777" w:rsidR="005345FB" w:rsidRDefault="00000000">
            <w:pPr>
              <w:pStyle w:val="afe"/>
            </w:pPr>
            <w:r>
              <w:rPr>
                <w:rFonts w:hint="eastAsia"/>
              </w:rPr>
              <w:t>下料车间</w:t>
            </w:r>
          </w:p>
        </w:tc>
      </w:tr>
      <w:tr w:rsidR="005345FB" w14:paraId="09A75BE1" w14:textId="77777777">
        <w:trPr>
          <w:trHeight w:val="430"/>
          <w:jc w:val="center"/>
        </w:trPr>
        <w:tc>
          <w:tcPr>
            <w:tcW w:w="451" w:type="pct"/>
            <w:shd w:val="clear" w:color="auto" w:fill="auto"/>
            <w:vAlign w:val="center"/>
          </w:tcPr>
          <w:p w14:paraId="3351A705" w14:textId="77777777" w:rsidR="005345FB" w:rsidRDefault="00000000">
            <w:pPr>
              <w:pStyle w:val="afe"/>
            </w:pPr>
            <w:r>
              <w:rPr>
                <w:rFonts w:hint="eastAsia"/>
              </w:rPr>
              <w:t>57</w:t>
            </w:r>
          </w:p>
        </w:tc>
        <w:tc>
          <w:tcPr>
            <w:tcW w:w="1355" w:type="pct"/>
            <w:shd w:val="clear" w:color="auto" w:fill="auto"/>
            <w:vAlign w:val="center"/>
          </w:tcPr>
          <w:p w14:paraId="5E8142C8" w14:textId="77777777" w:rsidR="005345FB" w:rsidRDefault="00000000">
            <w:pPr>
              <w:pStyle w:val="afe"/>
            </w:pPr>
            <w:r>
              <w:rPr>
                <w:rFonts w:hint="eastAsia"/>
              </w:rPr>
              <w:t>数控激光切割机</w:t>
            </w:r>
          </w:p>
        </w:tc>
        <w:tc>
          <w:tcPr>
            <w:tcW w:w="1265" w:type="pct"/>
            <w:shd w:val="clear" w:color="auto" w:fill="auto"/>
            <w:vAlign w:val="center"/>
          </w:tcPr>
          <w:p w14:paraId="1FEBD5F0" w14:textId="77777777" w:rsidR="005345FB" w:rsidRDefault="00000000">
            <w:pPr>
              <w:pStyle w:val="afe"/>
            </w:pPr>
            <w:r>
              <w:rPr>
                <w:rFonts w:hint="eastAsia"/>
              </w:rPr>
              <w:t>G6025HF</w:t>
            </w:r>
          </w:p>
        </w:tc>
        <w:tc>
          <w:tcPr>
            <w:tcW w:w="361" w:type="pct"/>
            <w:shd w:val="clear" w:color="auto" w:fill="auto"/>
            <w:vAlign w:val="center"/>
          </w:tcPr>
          <w:p w14:paraId="357B2584" w14:textId="77777777" w:rsidR="005345FB" w:rsidRDefault="00000000">
            <w:pPr>
              <w:pStyle w:val="afe"/>
            </w:pPr>
            <w:r>
              <w:t>2</w:t>
            </w:r>
          </w:p>
        </w:tc>
        <w:tc>
          <w:tcPr>
            <w:tcW w:w="488" w:type="pct"/>
            <w:shd w:val="clear" w:color="auto" w:fill="auto"/>
            <w:vAlign w:val="center"/>
          </w:tcPr>
          <w:p w14:paraId="505AFDD0" w14:textId="77777777" w:rsidR="005345FB" w:rsidRDefault="00000000">
            <w:pPr>
              <w:pStyle w:val="afe"/>
            </w:pPr>
            <w:r>
              <w:rPr>
                <w:rFonts w:hint="eastAsia"/>
              </w:rPr>
              <w:t>完好</w:t>
            </w:r>
          </w:p>
        </w:tc>
        <w:tc>
          <w:tcPr>
            <w:tcW w:w="1078" w:type="pct"/>
            <w:shd w:val="clear" w:color="auto" w:fill="auto"/>
            <w:vAlign w:val="center"/>
          </w:tcPr>
          <w:p w14:paraId="4DC7EBA1" w14:textId="77777777" w:rsidR="005345FB" w:rsidRDefault="00000000">
            <w:pPr>
              <w:pStyle w:val="afe"/>
            </w:pPr>
            <w:r>
              <w:rPr>
                <w:rFonts w:hint="eastAsia"/>
              </w:rPr>
              <w:t>下料车间</w:t>
            </w:r>
          </w:p>
        </w:tc>
      </w:tr>
      <w:tr w:rsidR="005345FB" w14:paraId="65F41BEB" w14:textId="77777777">
        <w:trPr>
          <w:trHeight w:val="430"/>
          <w:jc w:val="center"/>
        </w:trPr>
        <w:tc>
          <w:tcPr>
            <w:tcW w:w="451" w:type="pct"/>
            <w:shd w:val="clear" w:color="auto" w:fill="auto"/>
            <w:vAlign w:val="center"/>
          </w:tcPr>
          <w:p w14:paraId="747C78CA" w14:textId="77777777" w:rsidR="005345FB" w:rsidRDefault="00000000">
            <w:pPr>
              <w:pStyle w:val="afe"/>
            </w:pPr>
            <w:r>
              <w:rPr>
                <w:rFonts w:hint="eastAsia"/>
              </w:rPr>
              <w:t>58</w:t>
            </w:r>
          </w:p>
        </w:tc>
        <w:tc>
          <w:tcPr>
            <w:tcW w:w="1355" w:type="pct"/>
            <w:shd w:val="clear" w:color="auto" w:fill="auto"/>
            <w:vAlign w:val="center"/>
          </w:tcPr>
          <w:p w14:paraId="6632C41C" w14:textId="77777777" w:rsidR="005345FB" w:rsidRDefault="00000000">
            <w:pPr>
              <w:pStyle w:val="afe"/>
            </w:pPr>
            <w:r>
              <w:rPr>
                <w:rFonts w:hint="eastAsia"/>
              </w:rPr>
              <w:t>数控激光切割机</w:t>
            </w:r>
          </w:p>
        </w:tc>
        <w:tc>
          <w:tcPr>
            <w:tcW w:w="1265" w:type="pct"/>
            <w:shd w:val="clear" w:color="auto" w:fill="auto"/>
            <w:vAlign w:val="center"/>
          </w:tcPr>
          <w:p w14:paraId="449A4136" w14:textId="77777777" w:rsidR="005345FB" w:rsidRDefault="00000000">
            <w:pPr>
              <w:pStyle w:val="afe"/>
            </w:pPr>
            <w:r>
              <w:rPr>
                <w:rFonts w:hint="eastAsia"/>
              </w:rPr>
              <w:t>T230-3000W</w:t>
            </w:r>
          </w:p>
        </w:tc>
        <w:tc>
          <w:tcPr>
            <w:tcW w:w="361" w:type="pct"/>
            <w:shd w:val="clear" w:color="auto" w:fill="auto"/>
            <w:vAlign w:val="center"/>
          </w:tcPr>
          <w:p w14:paraId="6CC482B1" w14:textId="77777777" w:rsidR="005345FB" w:rsidRDefault="00000000">
            <w:pPr>
              <w:pStyle w:val="afe"/>
            </w:pPr>
            <w:r>
              <w:t>2</w:t>
            </w:r>
          </w:p>
        </w:tc>
        <w:tc>
          <w:tcPr>
            <w:tcW w:w="488" w:type="pct"/>
            <w:shd w:val="clear" w:color="auto" w:fill="auto"/>
            <w:vAlign w:val="center"/>
          </w:tcPr>
          <w:p w14:paraId="49D6A47B" w14:textId="77777777" w:rsidR="005345FB" w:rsidRDefault="00000000">
            <w:pPr>
              <w:pStyle w:val="afe"/>
            </w:pPr>
            <w:r>
              <w:rPr>
                <w:rFonts w:hint="eastAsia"/>
              </w:rPr>
              <w:t>完好</w:t>
            </w:r>
          </w:p>
        </w:tc>
        <w:tc>
          <w:tcPr>
            <w:tcW w:w="1078" w:type="pct"/>
            <w:shd w:val="clear" w:color="auto" w:fill="auto"/>
            <w:vAlign w:val="center"/>
          </w:tcPr>
          <w:p w14:paraId="4A70D6FA" w14:textId="77777777" w:rsidR="005345FB" w:rsidRDefault="00000000">
            <w:pPr>
              <w:pStyle w:val="afe"/>
            </w:pPr>
            <w:r>
              <w:rPr>
                <w:rFonts w:hint="eastAsia"/>
              </w:rPr>
              <w:t>下料车间</w:t>
            </w:r>
          </w:p>
        </w:tc>
      </w:tr>
      <w:tr w:rsidR="005345FB" w14:paraId="52D217A8" w14:textId="77777777">
        <w:trPr>
          <w:trHeight w:val="430"/>
          <w:jc w:val="center"/>
        </w:trPr>
        <w:tc>
          <w:tcPr>
            <w:tcW w:w="451" w:type="pct"/>
            <w:vAlign w:val="center"/>
          </w:tcPr>
          <w:p w14:paraId="60E0042D" w14:textId="77777777" w:rsidR="005345FB" w:rsidRDefault="00000000">
            <w:pPr>
              <w:pStyle w:val="afe"/>
            </w:pPr>
            <w:r>
              <w:rPr>
                <w:rFonts w:hint="eastAsia"/>
              </w:rPr>
              <w:t>59</w:t>
            </w:r>
          </w:p>
        </w:tc>
        <w:tc>
          <w:tcPr>
            <w:tcW w:w="1355" w:type="pct"/>
            <w:vAlign w:val="center"/>
          </w:tcPr>
          <w:p w14:paraId="0D0D0B37" w14:textId="77777777" w:rsidR="005345FB" w:rsidRDefault="00000000">
            <w:pPr>
              <w:pStyle w:val="afe"/>
            </w:pPr>
            <w:r>
              <w:rPr>
                <w:rFonts w:hint="eastAsia"/>
              </w:rPr>
              <w:t>型材弯曲机</w:t>
            </w:r>
          </w:p>
        </w:tc>
        <w:tc>
          <w:tcPr>
            <w:tcW w:w="1265" w:type="pct"/>
            <w:vAlign w:val="center"/>
          </w:tcPr>
          <w:p w14:paraId="487400CA" w14:textId="77777777" w:rsidR="005345FB" w:rsidRDefault="00000000">
            <w:pPr>
              <w:pStyle w:val="afe"/>
            </w:pPr>
            <w:r>
              <w:rPr>
                <w:rFonts w:hint="eastAsia"/>
              </w:rPr>
              <w:t>ZW24S-180</w:t>
            </w:r>
          </w:p>
        </w:tc>
        <w:tc>
          <w:tcPr>
            <w:tcW w:w="361" w:type="pct"/>
            <w:vAlign w:val="center"/>
          </w:tcPr>
          <w:p w14:paraId="254F2DFC" w14:textId="77777777" w:rsidR="005345FB" w:rsidRDefault="00000000">
            <w:pPr>
              <w:pStyle w:val="afe"/>
            </w:pPr>
            <w:r>
              <w:rPr>
                <w:rFonts w:hint="eastAsia"/>
              </w:rPr>
              <w:t>1</w:t>
            </w:r>
          </w:p>
        </w:tc>
        <w:tc>
          <w:tcPr>
            <w:tcW w:w="488" w:type="pct"/>
            <w:vAlign w:val="center"/>
          </w:tcPr>
          <w:p w14:paraId="69A3E5E6" w14:textId="77777777" w:rsidR="005345FB" w:rsidRDefault="00000000">
            <w:pPr>
              <w:pStyle w:val="afe"/>
            </w:pPr>
            <w:r>
              <w:rPr>
                <w:rFonts w:hint="eastAsia"/>
              </w:rPr>
              <w:t>完好</w:t>
            </w:r>
          </w:p>
        </w:tc>
        <w:tc>
          <w:tcPr>
            <w:tcW w:w="1078" w:type="pct"/>
            <w:vAlign w:val="center"/>
          </w:tcPr>
          <w:p w14:paraId="4FB7A216" w14:textId="77777777" w:rsidR="005345FB" w:rsidRDefault="00000000">
            <w:pPr>
              <w:pStyle w:val="afe"/>
            </w:pPr>
            <w:r>
              <w:rPr>
                <w:rFonts w:hint="eastAsia"/>
              </w:rPr>
              <w:t>钣焊车间</w:t>
            </w:r>
          </w:p>
        </w:tc>
      </w:tr>
      <w:tr w:rsidR="005345FB" w14:paraId="265C1C51" w14:textId="77777777">
        <w:trPr>
          <w:trHeight w:val="430"/>
          <w:jc w:val="center"/>
        </w:trPr>
        <w:tc>
          <w:tcPr>
            <w:tcW w:w="451" w:type="pct"/>
            <w:vAlign w:val="center"/>
          </w:tcPr>
          <w:p w14:paraId="60E276EC" w14:textId="77777777" w:rsidR="005345FB" w:rsidRDefault="00000000">
            <w:pPr>
              <w:pStyle w:val="afe"/>
            </w:pPr>
            <w:r>
              <w:rPr>
                <w:rFonts w:hint="eastAsia"/>
              </w:rPr>
              <w:t>60</w:t>
            </w:r>
          </w:p>
        </w:tc>
        <w:tc>
          <w:tcPr>
            <w:tcW w:w="1355" w:type="pct"/>
            <w:vAlign w:val="center"/>
          </w:tcPr>
          <w:p w14:paraId="6AF93557" w14:textId="77777777" w:rsidR="005345FB" w:rsidRDefault="00000000">
            <w:pPr>
              <w:pStyle w:val="afe"/>
            </w:pPr>
            <w:r>
              <w:rPr>
                <w:rFonts w:hint="eastAsia"/>
              </w:rPr>
              <w:t>小卷管机</w:t>
            </w:r>
          </w:p>
        </w:tc>
        <w:tc>
          <w:tcPr>
            <w:tcW w:w="1265" w:type="pct"/>
            <w:vAlign w:val="center"/>
          </w:tcPr>
          <w:p w14:paraId="7580433D" w14:textId="77777777" w:rsidR="005345FB" w:rsidRDefault="00000000">
            <w:pPr>
              <w:pStyle w:val="afe"/>
            </w:pPr>
            <w:r>
              <w:rPr>
                <w:rFonts w:hint="eastAsia"/>
              </w:rPr>
              <w:t>ZDW11-20X2000</w:t>
            </w:r>
          </w:p>
        </w:tc>
        <w:tc>
          <w:tcPr>
            <w:tcW w:w="361" w:type="pct"/>
            <w:vAlign w:val="center"/>
          </w:tcPr>
          <w:p w14:paraId="54A065EF" w14:textId="77777777" w:rsidR="005345FB" w:rsidRDefault="00000000">
            <w:pPr>
              <w:pStyle w:val="afe"/>
            </w:pPr>
            <w:r>
              <w:rPr>
                <w:rFonts w:hint="eastAsia"/>
              </w:rPr>
              <w:t>1</w:t>
            </w:r>
          </w:p>
        </w:tc>
        <w:tc>
          <w:tcPr>
            <w:tcW w:w="488" w:type="pct"/>
            <w:vAlign w:val="center"/>
          </w:tcPr>
          <w:p w14:paraId="28735585" w14:textId="77777777" w:rsidR="005345FB" w:rsidRDefault="00000000">
            <w:pPr>
              <w:pStyle w:val="afe"/>
            </w:pPr>
            <w:r>
              <w:rPr>
                <w:rFonts w:hint="eastAsia"/>
              </w:rPr>
              <w:t>完好</w:t>
            </w:r>
          </w:p>
        </w:tc>
        <w:tc>
          <w:tcPr>
            <w:tcW w:w="1078" w:type="pct"/>
            <w:vAlign w:val="center"/>
          </w:tcPr>
          <w:p w14:paraId="6BA4A508" w14:textId="77777777" w:rsidR="005345FB" w:rsidRDefault="00000000">
            <w:pPr>
              <w:pStyle w:val="afe"/>
            </w:pPr>
            <w:r>
              <w:rPr>
                <w:rFonts w:hint="eastAsia"/>
              </w:rPr>
              <w:t>钣焊车间</w:t>
            </w:r>
          </w:p>
        </w:tc>
      </w:tr>
      <w:tr w:rsidR="005345FB" w14:paraId="755A47DA" w14:textId="77777777">
        <w:trPr>
          <w:trHeight w:val="430"/>
          <w:jc w:val="center"/>
        </w:trPr>
        <w:tc>
          <w:tcPr>
            <w:tcW w:w="451" w:type="pct"/>
            <w:vAlign w:val="center"/>
          </w:tcPr>
          <w:p w14:paraId="36B7255F" w14:textId="77777777" w:rsidR="005345FB" w:rsidRDefault="00000000">
            <w:pPr>
              <w:pStyle w:val="afe"/>
            </w:pPr>
            <w:r>
              <w:rPr>
                <w:rFonts w:hint="eastAsia"/>
              </w:rPr>
              <w:t>61</w:t>
            </w:r>
          </w:p>
        </w:tc>
        <w:tc>
          <w:tcPr>
            <w:tcW w:w="1355" w:type="pct"/>
            <w:vAlign w:val="center"/>
          </w:tcPr>
          <w:p w14:paraId="2B216E1A" w14:textId="77777777" w:rsidR="005345FB" w:rsidRDefault="00000000">
            <w:pPr>
              <w:pStyle w:val="afe"/>
            </w:pPr>
            <w:r>
              <w:rPr>
                <w:rFonts w:hint="eastAsia"/>
              </w:rPr>
              <w:t>三辊卷板机</w:t>
            </w:r>
          </w:p>
        </w:tc>
        <w:tc>
          <w:tcPr>
            <w:tcW w:w="1265" w:type="pct"/>
            <w:vAlign w:val="center"/>
          </w:tcPr>
          <w:p w14:paraId="3C89A4F3" w14:textId="77777777" w:rsidR="005345FB" w:rsidRDefault="00000000">
            <w:pPr>
              <w:pStyle w:val="afe"/>
            </w:pPr>
            <w:r>
              <w:rPr>
                <w:rFonts w:hint="eastAsia"/>
              </w:rPr>
              <w:t>W11-20X2000</w:t>
            </w:r>
          </w:p>
        </w:tc>
        <w:tc>
          <w:tcPr>
            <w:tcW w:w="361" w:type="pct"/>
            <w:vAlign w:val="center"/>
          </w:tcPr>
          <w:p w14:paraId="0789DF63" w14:textId="77777777" w:rsidR="005345FB" w:rsidRDefault="00000000">
            <w:pPr>
              <w:pStyle w:val="afe"/>
            </w:pPr>
            <w:r>
              <w:rPr>
                <w:rFonts w:hint="eastAsia"/>
              </w:rPr>
              <w:t>1</w:t>
            </w:r>
          </w:p>
        </w:tc>
        <w:tc>
          <w:tcPr>
            <w:tcW w:w="488" w:type="pct"/>
            <w:vAlign w:val="center"/>
          </w:tcPr>
          <w:p w14:paraId="4F4B9C06" w14:textId="77777777" w:rsidR="005345FB" w:rsidRDefault="00000000">
            <w:pPr>
              <w:pStyle w:val="afe"/>
            </w:pPr>
            <w:r>
              <w:rPr>
                <w:rFonts w:hint="eastAsia"/>
              </w:rPr>
              <w:t>完好</w:t>
            </w:r>
          </w:p>
        </w:tc>
        <w:tc>
          <w:tcPr>
            <w:tcW w:w="1078" w:type="pct"/>
            <w:vAlign w:val="center"/>
          </w:tcPr>
          <w:p w14:paraId="22AD81D3" w14:textId="77777777" w:rsidR="005345FB" w:rsidRDefault="00000000">
            <w:pPr>
              <w:pStyle w:val="afe"/>
            </w:pPr>
            <w:r>
              <w:rPr>
                <w:rFonts w:hint="eastAsia"/>
              </w:rPr>
              <w:t>钣焊车间</w:t>
            </w:r>
          </w:p>
        </w:tc>
      </w:tr>
      <w:tr w:rsidR="005345FB" w14:paraId="6A9622CF" w14:textId="77777777">
        <w:trPr>
          <w:trHeight w:val="430"/>
          <w:jc w:val="center"/>
        </w:trPr>
        <w:tc>
          <w:tcPr>
            <w:tcW w:w="451" w:type="pct"/>
            <w:vAlign w:val="center"/>
          </w:tcPr>
          <w:p w14:paraId="23836BFC" w14:textId="77777777" w:rsidR="005345FB" w:rsidRDefault="00000000">
            <w:pPr>
              <w:pStyle w:val="afe"/>
            </w:pPr>
            <w:r>
              <w:rPr>
                <w:rFonts w:hint="eastAsia"/>
              </w:rPr>
              <w:t>62</w:t>
            </w:r>
          </w:p>
        </w:tc>
        <w:tc>
          <w:tcPr>
            <w:tcW w:w="1355" w:type="pct"/>
            <w:vAlign w:val="center"/>
          </w:tcPr>
          <w:p w14:paraId="03D26AB5" w14:textId="77777777" w:rsidR="005345FB" w:rsidRDefault="00000000">
            <w:pPr>
              <w:pStyle w:val="afe"/>
            </w:pPr>
            <w:r>
              <w:rPr>
                <w:rFonts w:hint="eastAsia"/>
              </w:rPr>
              <w:t>等离子切割机</w:t>
            </w:r>
          </w:p>
        </w:tc>
        <w:tc>
          <w:tcPr>
            <w:tcW w:w="1265" w:type="pct"/>
            <w:vAlign w:val="center"/>
          </w:tcPr>
          <w:p w14:paraId="3A545229" w14:textId="77777777" w:rsidR="005345FB" w:rsidRDefault="00000000">
            <w:pPr>
              <w:pStyle w:val="afe"/>
            </w:pPr>
            <w:r>
              <w:rPr>
                <w:rFonts w:hint="eastAsia"/>
              </w:rPr>
              <w:t>PC200</w:t>
            </w:r>
          </w:p>
        </w:tc>
        <w:tc>
          <w:tcPr>
            <w:tcW w:w="361" w:type="pct"/>
            <w:vAlign w:val="center"/>
          </w:tcPr>
          <w:p w14:paraId="4FE0AF68" w14:textId="77777777" w:rsidR="005345FB" w:rsidRDefault="00000000">
            <w:pPr>
              <w:pStyle w:val="afe"/>
            </w:pPr>
            <w:r>
              <w:rPr>
                <w:rFonts w:hint="eastAsia"/>
              </w:rPr>
              <w:t>1</w:t>
            </w:r>
          </w:p>
        </w:tc>
        <w:tc>
          <w:tcPr>
            <w:tcW w:w="488" w:type="pct"/>
            <w:vAlign w:val="center"/>
          </w:tcPr>
          <w:p w14:paraId="79B611AD" w14:textId="77777777" w:rsidR="005345FB" w:rsidRDefault="00000000">
            <w:pPr>
              <w:pStyle w:val="afe"/>
            </w:pPr>
            <w:r>
              <w:rPr>
                <w:rFonts w:hint="eastAsia"/>
              </w:rPr>
              <w:t>完好</w:t>
            </w:r>
          </w:p>
        </w:tc>
        <w:tc>
          <w:tcPr>
            <w:tcW w:w="1078" w:type="pct"/>
            <w:vAlign w:val="center"/>
          </w:tcPr>
          <w:p w14:paraId="58D12570" w14:textId="77777777" w:rsidR="005345FB" w:rsidRDefault="00000000">
            <w:pPr>
              <w:pStyle w:val="afe"/>
            </w:pPr>
            <w:r>
              <w:rPr>
                <w:rFonts w:hint="eastAsia"/>
              </w:rPr>
              <w:t>钣焊车间</w:t>
            </w:r>
          </w:p>
        </w:tc>
      </w:tr>
      <w:tr w:rsidR="005345FB" w14:paraId="1B443CDF" w14:textId="77777777">
        <w:trPr>
          <w:trHeight w:val="430"/>
          <w:jc w:val="center"/>
        </w:trPr>
        <w:tc>
          <w:tcPr>
            <w:tcW w:w="451" w:type="pct"/>
            <w:vAlign w:val="center"/>
          </w:tcPr>
          <w:p w14:paraId="1CC25956" w14:textId="77777777" w:rsidR="005345FB" w:rsidRDefault="00000000">
            <w:pPr>
              <w:pStyle w:val="afe"/>
            </w:pPr>
            <w:r>
              <w:rPr>
                <w:rFonts w:hint="eastAsia"/>
              </w:rPr>
              <w:t>63</w:t>
            </w:r>
          </w:p>
        </w:tc>
        <w:tc>
          <w:tcPr>
            <w:tcW w:w="1355" w:type="pct"/>
            <w:vAlign w:val="center"/>
          </w:tcPr>
          <w:p w14:paraId="66E9EE90" w14:textId="77777777" w:rsidR="005345FB" w:rsidRDefault="00000000">
            <w:pPr>
              <w:pStyle w:val="afe"/>
            </w:pPr>
            <w:r>
              <w:rPr>
                <w:rFonts w:hint="eastAsia"/>
              </w:rPr>
              <w:t>压机</w:t>
            </w:r>
          </w:p>
        </w:tc>
        <w:tc>
          <w:tcPr>
            <w:tcW w:w="1265" w:type="pct"/>
            <w:vAlign w:val="center"/>
          </w:tcPr>
          <w:p w14:paraId="3771FE9A" w14:textId="77777777" w:rsidR="005345FB" w:rsidRDefault="00000000">
            <w:pPr>
              <w:pStyle w:val="afe"/>
            </w:pPr>
            <w:r>
              <w:rPr>
                <w:rFonts w:hint="eastAsia"/>
              </w:rPr>
              <w:t>200t</w:t>
            </w:r>
          </w:p>
        </w:tc>
        <w:tc>
          <w:tcPr>
            <w:tcW w:w="361" w:type="pct"/>
            <w:vAlign w:val="center"/>
          </w:tcPr>
          <w:p w14:paraId="2B413030" w14:textId="77777777" w:rsidR="005345FB" w:rsidRDefault="00000000">
            <w:pPr>
              <w:pStyle w:val="afe"/>
            </w:pPr>
            <w:r>
              <w:rPr>
                <w:rFonts w:hint="eastAsia"/>
              </w:rPr>
              <w:t>1</w:t>
            </w:r>
          </w:p>
        </w:tc>
        <w:tc>
          <w:tcPr>
            <w:tcW w:w="488" w:type="pct"/>
            <w:vAlign w:val="center"/>
          </w:tcPr>
          <w:p w14:paraId="7EE27DE5" w14:textId="77777777" w:rsidR="005345FB" w:rsidRDefault="00000000">
            <w:pPr>
              <w:pStyle w:val="afe"/>
            </w:pPr>
            <w:r>
              <w:rPr>
                <w:rFonts w:hint="eastAsia"/>
              </w:rPr>
              <w:t>完好</w:t>
            </w:r>
          </w:p>
        </w:tc>
        <w:tc>
          <w:tcPr>
            <w:tcW w:w="1078" w:type="pct"/>
            <w:vAlign w:val="center"/>
          </w:tcPr>
          <w:p w14:paraId="5204BFF0" w14:textId="77777777" w:rsidR="005345FB" w:rsidRDefault="00000000">
            <w:pPr>
              <w:pStyle w:val="afe"/>
            </w:pPr>
            <w:r>
              <w:rPr>
                <w:rFonts w:hint="eastAsia"/>
              </w:rPr>
              <w:t>钣焊车间</w:t>
            </w:r>
          </w:p>
        </w:tc>
      </w:tr>
      <w:tr w:rsidR="005345FB" w14:paraId="5E504FE8" w14:textId="77777777">
        <w:trPr>
          <w:trHeight w:val="430"/>
          <w:jc w:val="center"/>
        </w:trPr>
        <w:tc>
          <w:tcPr>
            <w:tcW w:w="451" w:type="pct"/>
            <w:vAlign w:val="center"/>
          </w:tcPr>
          <w:p w14:paraId="23DFF2F5" w14:textId="77777777" w:rsidR="005345FB" w:rsidRDefault="00000000">
            <w:pPr>
              <w:pStyle w:val="afe"/>
            </w:pPr>
            <w:r>
              <w:rPr>
                <w:rFonts w:hint="eastAsia"/>
              </w:rPr>
              <w:t>64</w:t>
            </w:r>
          </w:p>
        </w:tc>
        <w:tc>
          <w:tcPr>
            <w:tcW w:w="1355" w:type="pct"/>
            <w:vAlign w:val="center"/>
          </w:tcPr>
          <w:p w14:paraId="61786077" w14:textId="77777777" w:rsidR="005345FB" w:rsidRDefault="00000000">
            <w:pPr>
              <w:pStyle w:val="afe"/>
            </w:pPr>
            <w:r>
              <w:rPr>
                <w:rFonts w:hint="eastAsia"/>
              </w:rPr>
              <w:t>压机</w:t>
            </w:r>
          </w:p>
        </w:tc>
        <w:tc>
          <w:tcPr>
            <w:tcW w:w="1265" w:type="pct"/>
            <w:vAlign w:val="center"/>
          </w:tcPr>
          <w:p w14:paraId="6219AFA9" w14:textId="77777777" w:rsidR="005345FB" w:rsidRDefault="00000000">
            <w:pPr>
              <w:pStyle w:val="afe"/>
            </w:pPr>
            <w:r>
              <w:rPr>
                <w:rFonts w:hint="eastAsia"/>
              </w:rPr>
              <w:t>300t</w:t>
            </w:r>
          </w:p>
        </w:tc>
        <w:tc>
          <w:tcPr>
            <w:tcW w:w="361" w:type="pct"/>
            <w:vAlign w:val="center"/>
          </w:tcPr>
          <w:p w14:paraId="0E74DEF5" w14:textId="77777777" w:rsidR="005345FB" w:rsidRDefault="00000000">
            <w:pPr>
              <w:pStyle w:val="afe"/>
            </w:pPr>
            <w:r>
              <w:rPr>
                <w:rFonts w:hint="eastAsia"/>
              </w:rPr>
              <w:t>1</w:t>
            </w:r>
          </w:p>
        </w:tc>
        <w:tc>
          <w:tcPr>
            <w:tcW w:w="488" w:type="pct"/>
            <w:vAlign w:val="center"/>
          </w:tcPr>
          <w:p w14:paraId="349A1A72" w14:textId="77777777" w:rsidR="005345FB" w:rsidRDefault="00000000">
            <w:pPr>
              <w:pStyle w:val="afe"/>
            </w:pPr>
            <w:r>
              <w:rPr>
                <w:rFonts w:hint="eastAsia"/>
              </w:rPr>
              <w:t>完好</w:t>
            </w:r>
          </w:p>
        </w:tc>
        <w:tc>
          <w:tcPr>
            <w:tcW w:w="1078" w:type="pct"/>
            <w:vAlign w:val="center"/>
          </w:tcPr>
          <w:p w14:paraId="16F55F28" w14:textId="77777777" w:rsidR="005345FB" w:rsidRDefault="00000000">
            <w:pPr>
              <w:pStyle w:val="afe"/>
            </w:pPr>
            <w:r>
              <w:rPr>
                <w:rFonts w:hint="eastAsia"/>
              </w:rPr>
              <w:t>钣焊车间</w:t>
            </w:r>
          </w:p>
        </w:tc>
      </w:tr>
      <w:tr w:rsidR="005345FB" w14:paraId="6CDBBAF7" w14:textId="77777777">
        <w:trPr>
          <w:trHeight w:val="430"/>
          <w:jc w:val="center"/>
        </w:trPr>
        <w:tc>
          <w:tcPr>
            <w:tcW w:w="451" w:type="pct"/>
            <w:vAlign w:val="center"/>
          </w:tcPr>
          <w:p w14:paraId="4A1650F8" w14:textId="77777777" w:rsidR="005345FB" w:rsidRDefault="00000000">
            <w:pPr>
              <w:pStyle w:val="afe"/>
            </w:pPr>
            <w:r>
              <w:rPr>
                <w:rFonts w:hint="eastAsia"/>
              </w:rPr>
              <w:lastRenderedPageBreak/>
              <w:t>65</w:t>
            </w:r>
          </w:p>
        </w:tc>
        <w:tc>
          <w:tcPr>
            <w:tcW w:w="1355" w:type="pct"/>
            <w:vAlign w:val="center"/>
          </w:tcPr>
          <w:p w14:paraId="552D2431" w14:textId="77777777" w:rsidR="005345FB" w:rsidRDefault="00000000">
            <w:pPr>
              <w:pStyle w:val="afe"/>
            </w:pPr>
            <w:r>
              <w:rPr>
                <w:rFonts w:hint="eastAsia"/>
              </w:rPr>
              <w:t>压机</w:t>
            </w:r>
          </w:p>
        </w:tc>
        <w:tc>
          <w:tcPr>
            <w:tcW w:w="1265" w:type="pct"/>
            <w:vAlign w:val="center"/>
          </w:tcPr>
          <w:p w14:paraId="3FD24D6F" w14:textId="77777777" w:rsidR="005345FB" w:rsidRDefault="00000000">
            <w:pPr>
              <w:pStyle w:val="afe"/>
            </w:pPr>
            <w:r>
              <w:rPr>
                <w:rFonts w:hint="eastAsia"/>
              </w:rPr>
              <w:t>400t</w:t>
            </w:r>
          </w:p>
        </w:tc>
        <w:tc>
          <w:tcPr>
            <w:tcW w:w="361" w:type="pct"/>
            <w:vAlign w:val="center"/>
          </w:tcPr>
          <w:p w14:paraId="01F168CE" w14:textId="77777777" w:rsidR="005345FB" w:rsidRDefault="00000000">
            <w:pPr>
              <w:pStyle w:val="afe"/>
            </w:pPr>
            <w:r>
              <w:rPr>
                <w:rFonts w:hint="eastAsia"/>
              </w:rPr>
              <w:t>1</w:t>
            </w:r>
          </w:p>
        </w:tc>
        <w:tc>
          <w:tcPr>
            <w:tcW w:w="488" w:type="pct"/>
            <w:vAlign w:val="center"/>
          </w:tcPr>
          <w:p w14:paraId="254E5345" w14:textId="77777777" w:rsidR="005345FB" w:rsidRDefault="00000000">
            <w:pPr>
              <w:pStyle w:val="afe"/>
            </w:pPr>
            <w:r>
              <w:rPr>
                <w:rFonts w:hint="eastAsia"/>
              </w:rPr>
              <w:t>完好</w:t>
            </w:r>
          </w:p>
        </w:tc>
        <w:tc>
          <w:tcPr>
            <w:tcW w:w="1078" w:type="pct"/>
            <w:vAlign w:val="center"/>
          </w:tcPr>
          <w:p w14:paraId="48DD4CE5" w14:textId="77777777" w:rsidR="005345FB" w:rsidRDefault="00000000">
            <w:pPr>
              <w:pStyle w:val="afe"/>
            </w:pPr>
            <w:r>
              <w:rPr>
                <w:rFonts w:hint="eastAsia"/>
              </w:rPr>
              <w:t>钣焊车间</w:t>
            </w:r>
          </w:p>
        </w:tc>
      </w:tr>
      <w:tr w:rsidR="005345FB" w14:paraId="7D5FF3A4" w14:textId="77777777">
        <w:trPr>
          <w:trHeight w:val="430"/>
          <w:jc w:val="center"/>
        </w:trPr>
        <w:tc>
          <w:tcPr>
            <w:tcW w:w="451" w:type="pct"/>
            <w:vAlign w:val="center"/>
          </w:tcPr>
          <w:p w14:paraId="44A08466" w14:textId="77777777" w:rsidR="005345FB" w:rsidRDefault="00000000">
            <w:pPr>
              <w:pStyle w:val="afe"/>
            </w:pPr>
            <w:r>
              <w:rPr>
                <w:rFonts w:hint="eastAsia"/>
              </w:rPr>
              <w:t>66</w:t>
            </w:r>
          </w:p>
        </w:tc>
        <w:tc>
          <w:tcPr>
            <w:tcW w:w="1355" w:type="pct"/>
            <w:vAlign w:val="center"/>
          </w:tcPr>
          <w:p w14:paraId="5D0421D5" w14:textId="77777777" w:rsidR="005345FB" w:rsidRDefault="00000000">
            <w:pPr>
              <w:pStyle w:val="afe"/>
            </w:pPr>
            <w:r>
              <w:rPr>
                <w:rFonts w:hint="eastAsia"/>
              </w:rPr>
              <w:t>压机</w:t>
            </w:r>
          </w:p>
        </w:tc>
        <w:tc>
          <w:tcPr>
            <w:tcW w:w="1265" w:type="pct"/>
            <w:vAlign w:val="center"/>
          </w:tcPr>
          <w:p w14:paraId="0292CDFC" w14:textId="77777777" w:rsidR="005345FB" w:rsidRDefault="00000000">
            <w:pPr>
              <w:pStyle w:val="afe"/>
            </w:pPr>
            <w:r>
              <w:rPr>
                <w:rFonts w:hint="eastAsia"/>
              </w:rPr>
              <w:t>500t</w:t>
            </w:r>
          </w:p>
        </w:tc>
        <w:tc>
          <w:tcPr>
            <w:tcW w:w="361" w:type="pct"/>
            <w:vAlign w:val="center"/>
          </w:tcPr>
          <w:p w14:paraId="54F4FBB6" w14:textId="77777777" w:rsidR="005345FB" w:rsidRDefault="00000000">
            <w:pPr>
              <w:pStyle w:val="afe"/>
            </w:pPr>
            <w:r>
              <w:rPr>
                <w:rFonts w:hint="eastAsia"/>
              </w:rPr>
              <w:t>1</w:t>
            </w:r>
          </w:p>
        </w:tc>
        <w:tc>
          <w:tcPr>
            <w:tcW w:w="488" w:type="pct"/>
            <w:vAlign w:val="center"/>
          </w:tcPr>
          <w:p w14:paraId="556953AE" w14:textId="77777777" w:rsidR="005345FB" w:rsidRDefault="00000000">
            <w:pPr>
              <w:pStyle w:val="afe"/>
            </w:pPr>
            <w:r>
              <w:rPr>
                <w:rFonts w:hint="eastAsia"/>
              </w:rPr>
              <w:t>完好</w:t>
            </w:r>
          </w:p>
        </w:tc>
        <w:tc>
          <w:tcPr>
            <w:tcW w:w="1078" w:type="pct"/>
            <w:vAlign w:val="center"/>
          </w:tcPr>
          <w:p w14:paraId="44BC0D88" w14:textId="77777777" w:rsidR="005345FB" w:rsidRDefault="00000000">
            <w:pPr>
              <w:pStyle w:val="afe"/>
            </w:pPr>
            <w:r>
              <w:rPr>
                <w:rFonts w:hint="eastAsia"/>
              </w:rPr>
              <w:t>钣焊车间</w:t>
            </w:r>
          </w:p>
        </w:tc>
      </w:tr>
      <w:tr w:rsidR="005345FB" w14:paraId="1D314031" w14:textId="77777777">
        <w:trPr>
          <w:trHeight w:val="430"/>
          <w:jc w:val="center"/>
        </w:trPr>
        <w:tc>
          <w:tcPr>
            <w:tcW w:w="451" w:type="pct"/>
            <w:vAlign w:val="center"/>
          </w:tcPr>
          <w:p w14:paraId="6512E797" w14:textId="77777777" w:rsidR="005345FB" w:rsidRDefault="00000000">
            <w:pPr>
              <w:pStyle w:val="afe"/>
            </w:pPr>
            <w:r>
              <w:rPr>
                <w:rFonts w:hint="eastAsia"/>
              </w:rPr>
              <w:t>67</w:t>
            </w:r>
          </w:p>
        </w:tc>
        <w:tc>
          <w:tcPr>
            <w:tcW w:w="1355" w:type="pct"/>
            <w:vAlign w:val="center"/>
          </w:tcPr>
          <w:p w14:paraId="214B8637" w14:textId="77777777" w:rsidR="005345FB" w:rsidRDefault="00000000">
            <w:pPr>
              <w:pStyle w:val="afe"/>
            </w:pPr>
            <w:r>
              <w:rPr>
                <w:rFonts w:hint="eastAsia"/>
              </w:rPr>
              <w:t>四柱式液压机</w:t>
            </w:r>
          </w:p>
        </w:tc>
        <w:tc>
          <w:tcPr>
            <w:tcW w:w="1265" w:type="pct"/>
            <w:vAlign w:val="center"/>
          </w:tcPr>
          <w:p w14:paraId="6968B735" w14:textId="77777777" w:rsidR="005345FB" w:rsidRDefault="00000000">
            <w:pPr>
              <w:pStyle w:val="afe"/>
            </w:pPr>
            <w:r>
              <w:rPr>
                <w:rFonts w:hint="eastAsia"/>
              </w:rPr>
              <w:t>YTD32-315T</w:t>
            </w:r>
          </w:p>
        </w:tc>
        <w:tc>
          <w:tcPr>
            <w:tcW w:w="361" w:type="pct"/>
            <w:vAlign w:val="center"/>
          </w:tcPr>
          <w:p w14:paraId="7149542D" w14:textId="77777777" w:rsidR="005345FB" w:rsidRDefault="00000000">
            <w:pPr>
              <w:pStyle w:val="afe"/>
            </w:pPr>
            <w:r>
              <w:rPr>
                <w:rFonts w:hint="eastAsia"/>
              </w:rPr>
              <w:t>1</w:t>
            </w:r>
          </w:p>
        </w:tc>
        <w:tc>
          <w:tcPr>
            <w:tcW w:w="488" w:type="pct"/>
            <w:vAlign w:val="center"/>
          </w:tcPr>
          <w:p w14:paraId="252F4014" w14:textId="77777777" w:rsidR="005345FB" w:rsidRDefault="00000000">
            <w:pPr>
              <w:pStyle w:val="afe"/>
            </w:pPr>
            <w:r>
              <w:rPr>
                <w:rFonts w:hint="eastAsia"/>
              </w:rPr>
              <w:t>完好</w:t>
            </w:r>
          </w:p>
        </w:tc>
        <w:tc>
          <w:tcPr>
            <w:tcW w:w="1078" w:type="pct"/>
            <w:vAlign w:val="center"/>
          </w:tcPr>
          <w:p w14:paraId="20BA112A" w14:textId="77777777" w:rsidR="005345FB" w:rsidRDefault="00000000">
            <w:pPr>
              <w:pStyle w:val="afe"/>
            </w:pPr>
            <w:r>
              <w:rPr>
                <w:rFonts w:hint="eastAsia"/>
              </w:rPr>
              <w:t>钣焊车间</w:t>
            </w:r>
          </w:p>
        </w:tc>
      </w:tr>
      <w:tr w:rsidR="005345FB" w14:paraId="747B8009" w14:textId="77777777">
        <w:trPr>
          <w:trHeight w:val="430"/>
          <w:jc w:val="center"/>
        </w:trPr>
        <w:tc>
          <w:tcPr>
            <w:tcW w:w="451" w:type="pct"/>
            <w:vAlign w:val="center"/>
          </w:tcPr>
          <w:p w14:paraId="057859AB" w14:textId="77777777" w:rsidR="005345FB" w:rsidRDefault="00000000">
            <w:pPr>
              <w:pStyle w:val="afe"/>
            </w:pPr>
            <w:r>
              <w:rPr>
                <w:rFonts w:hint="eastAsia"/>
              </w:rPr>
              <w:t>68</w:t>
            </w:r>
          </w:p>
        </w:tc>
        <w:tc>
          <w:tcPr>
            <w:tcW w:w="1355" w:type="pct"/>
            <w:vAlign w:val="center"/>
          </w:tcPr>
          <w:p w14:paraId="75149BA2" w14:textId="77777777" w:rsidR="005345FB" w:rsidRDefault="00000000">
            <w:pPr>
              <w:pStyle w:val="afe"/>
            </w:pPr>
            <w:r>
              <w:rPr>
                <w:rFonts w:hint="eastAsia"/>
              </w:rPr>
              <w:t>滑直机</w:t>
            </w:r>
          </w:p>
        </w:tc>
        <w:tc>
          <w:tcPr>
            <w:tcW w:w="1265" w:type="pct"/>
            <w:vAlign w:val="center"/>
          </w:tcPr>
          <w:p w14:paraId="32A37DA1" w14:textId="77777777" w:rsidR="005345FB" w:rsidRDefault="00000000">
            <w:pPr>
              <w:pStyle w:val="afe"/>
            </w:pPr>
            <w:r>
              <w:rPr>
                <w:rFonts w:hint="eastAsia"/>
              </w:rPr>
              <w:t xml:space="preserve">　</w:t>
            </w:r>
          </w:p>
        </w:tc>
        <w:tc>
          <w:tcPr>
            <w:tcW w:w="361" w:type="pct"/>
            <w:vAlign w:val="center"/>
          </w:tcPr>
          <w:p w14:paraId="451752FE" w14:textId="77777777" w:rsidR="005345FB" w:rsidRDefault="00000000">
            <w:pPr>
              <w:pStyle w:val="afe"/>
            </w:pPr>
            <w:r>
              <w:rPr>
                <w:rFonts w:hint="eastAsia"/>
              </w:rPr>
              <w:t>1</w:t>
            </w:r>
          </w:p>
        </w:tc>
        <w:tc>
          <w:tcPr>
            <w:tcW w:w="488" w:type="pct"/>
            <w:vAlign w:val="center"/>
          </w:tcPr>
          <w:p w14:paraId="2AD7BB62" w14:textId="77777777" w:rsidR="005345FB" w:rsidRDefault="00000000">
            <w:pPr>
              <w:pStyle w:val="afe"/>
            </w:pPr>
            <w:r>
              <w:rPr>
                <w:rFonts w:hint="eastAsia"/>
              </w:rPr>
              <w:t>完好</w:t>
            </w:r>
          </w:p>
        </w:tc>
        <w:tc>
          <w:tcPr>
            <w:tcW w:w="1078" w:type="pct"/>
            <w:vAlign w:val="center"/>
          </w:tcPr>
          <w:p w14:paraId="313C61AA" w14:textId="77777777" w:rsidR="005345FB" w:rsidRDefault="00000000">
            <w:pPr>
              <w:pStyle w:val="afe"/>
            </w:pPr>
            <w:r>
              <w:rPr>
                <w:rFonts w:hint="eastAsia"/>
              </w:rPr>
              <w:t>钣焊车间</w:t>
            </w:r>
          </w:p>
        </w:tc>
      </w:tr>
      <w:tr w:rsidR="005345FB" w14:paraId="53103BDB" w14:textId="77777777">
        <w:trPr>
          <w:trHeight w:val="430"/>
          <w:jc w:val="center"/>
        </w:trPr>
        <w:tc>
          <w:tcPr>
            <w:tcW w:w="451" w:type="pct"/>
            <w:vAlign w:val="center"/>
          </w:tcPr>
          <w:p w14:paraId="40EBCBD6" w14:textId="77777777" w:rsidR="005345FB" w:rsidRDefault="00000000">
            <w:pPr>
              <w:pStyle w:val="afe"/>
            </w:pPr>
            <w:r>
              <w:rPr>
                <w:rFonts w:hint="eastAsia"/>
              </w:rPr>
              <w:t>69</w:t>
            </w:r>
          </w:p>
        </w:tc>
        <w:tc>
          <w:tcPr>
            <w:tcW w:w="1355" w:type="pct"/>
            <w:vAlign w:val="center"/>
          </w:tcPr>
          <w:p w14:paraId="30F7A03E" w14:textId="77777777" w:rsidR="005345FB" w:rsidRDefault="00000000">
            <w:pPr>
              <w:pStyle w:val="afe"/>
            </w:pPr>
            <w:r>
              <w:rPr>
                <w:rFonts w:hint="eastAsia"/>
              </w:rPr>
              <w:t>万向摇臂钻</w:t>
            </w:r>
          </w:p>
        </w:tc>
        <w:tc>
          <w:tcPr>
            <w:tcW w:w="1265" w:type="pct"/>
            <w:vAlign w:val="center"/>
          </w:tcPr>
          <w:p w14:paraId="26CB39A6" w14:textId="77777777" w:rsidR="005345FB" w:rsidRDefault="00000000">
            <w:pPr>
              <w:pStyle w:val="afe"/>
            </w:pPr>
            <w:r>
              <w:rPr>
                <w:rFonts w:hint="eastAsia"/>
              </w:rPr>
              <w:t>ZY3725</w:t>
            </w:r>
          </w:p>
        </w:tc>
        <w:tc>
          <w:tcPr>
            <w:tcW w:w="361" w:type="pct"/>
            <w:vAlign w:val="center"/>
          </w:tcPr>
          <w:p w14:paraId="5D6F67F3" w14:textId="77777777" w:rsidR="005345FB" w:rsidRDefault="00000000">
            <w:pPr>
              <w:pStyle w:val="afe"/>
            </w:pPr>
            <w:r>
              <w:rPr>
                <w:rFonts w:hint="eastAsia"/>
              </w:rPr>
              <w:t>1</w:t>
            </w:r>
          </w:p>
        </w:tc>
        <w:tc>
          <w:tcPr>
            <w:tcW w:w="488" w:type="pct"/>
            <w:vAlign w:val="center"/>
          </w:tcPr>
          <w:p w14:paraId="15F3BC88" w14:textId="77777777" w:rsidR="005345FB" w:rsidRDefault="00000000">
            <w:pPr>
              <w:pStyle w:val="afe"/>
            </w:pPr>
            <w:r>
              <w:rPr>
                <w:rFonts w:hint="eastAsia"/>
              </w:rPr>
              <w:t>完好</w:t>
            </w:r>
          </w:p>
        </w:tc>
        <w:tc>
          <w:tcPr>
            <w:tcW w:w="1078" w:type="pct"/>
            <w:vAlign w:val="center"/>
          </w:tcPr>
          <w:p w14:paraId="42946C6C" w14:textId="77777777" w:rsidR="005345FB" w:rsidRDefault="00000000">
            <w:pPr>
              <w:pStyle w:val="afe"/>
            </w:pPr>
            <w:r>
              <w:rPr>
                <w:rFonts w:hint="eastAsia"/>
              </w:rPr>
              <w:t>钣焊车间</w:t>
            </w:r>
          </w:p>
        </w:tc>
      </w:tr>
      <w:tr w:rsidR="005345FB" w14:paraId="36DAEFA0" w14:textId="77777777">
        <w:trPr>
          <w:trHeight w:val="430"/>
          <w:jc w:val="center"/>
        </w:trPr>
        <w:tc>
          <w:tcPr>
            <w:tcW w:w="451" w:type="pct"/>
            <w:vAlign w:val="center"/>
          </w:tcPr>
          <w:p w14:paraId="30D52B7C" w14:textId="77777777" w:rsidR="005345FB" w:rsidRDefault="00000000">
            <w:pPr>
              <w:pStyle w:val="afe"/>
            </w:pPr>
            <w:r>
              <w:rPr>
                <w:rFonts w:hint="eastAsia"/>
              </w:rPr>
              <w:t>70</w:t>
            </w:r>
          </w:p>
        </w:tc>
        <w:tc>
          <w:tcPr>
            <w:tcW w:w="1355" w:type="pct"/>
            <w:vAlign w:val="center"/>
          </w:tcPr>
          <w:p w14:paraId="7CF1EF3D" w14:textId="77777777" w:rsidR="005345FB" w:rsidRDefault="00000000">
            <w:pPr>
              <w:pStyle w:val="afe"/>
            </w:pPr>
            <w:r>
              <w:rPr>
                <w:rFonts w:hint="eastAsia"/>
              </w:rPr>
              <w:t>焊条烘箱</w:t>
            </w:r>
          </w:p>
        </w:tc>
        <w:tc>
          <w:tcPr>
            <w:tcW w:w="1265" w:type="pct"/>
            <w:vAlign w:val="center"/>
          </w:tcPr>
          <w:p w14:paraId="6873E407" w14:textId="77777777" w:rsidR="005345FB" w:rsidRDefault="00000000">
            <w:pPr>
              <w:pStyle w:val="afe"/>
            </w:pPr>
            <w:r>
              <w:rPr>
                <w:rFonts w:hint="eastAsia"/>
              </w:rPr>
              <w:t>704-1</w:t>
            </w:r>
          </w:p>
        </w:tc>
        <w:tc>
          <w:tcPr>
            <w:tcW w:w="361" w:type="pct"/>
            <w:vAlign w:val="center"/>
          </w:tcPr>
          <w:p w14:paraId="40FFDDE6" w14:textId="77777777" w:rsidR="005345FB" w:rsidRDefault="00000000">
            <w:pPr>
              <w:pStyle w:val="afe"/>
            </w:pPr>
            <w:r>
              <w:rPr>
                <w:rFonts w:hint="eastAsia"/>
              </w:rPr>
              <w:t>2</w:t>
            </w:r>
          </w:p>
        </w:tc>
        <w:tc>
          <w:tcPr>
            <w:tcW w:w="488" w:type="pct"/>
            <w:vAlign w:val="center"/>
          </w:tcPr>
          <w:p w14:paraId="32F095F9" w14:textId="77777777" w:rsidR="005345FB" w:rsidRDefault="00000000">
            <w:pPr>
              <w:pStyle w:val="afe"/>
            </w:pPr>
            <w:r>
              <w:rPr>
                <w:rFonts w:hint="eastAsia"/>
              </w:rPr>
              <w:t>完好</w:t>
            </w:r>
          </w:p>
        </w:tc>
        <w:tc>
          <w:tcPr>
            <w:tcW w:w="1078" w:type="pct"/>
            <w:vAlign w:val="center"/>
          </w:tcPr>
          <w:p w14:paraId="52B64DFE" w14:textId="77777777" w:rsidR="005345FB" w:rsidRDefault="00000000">
            <w:pPr>
              <w:pStyle w:val="afe"/>
            </w:pPr>
            <w:r>
              <w:rPr>
                <w:rFonts w:hint="eastAsia"/>
              </w:rPr>
              <w:t>钣焊车间</w:t>
            </w:r>
          </w:p>
        </w:tc>
      </w:tr>
      <w:tr w:rsidR="005345FB" w14:paraId="1400E026" w14:textId="77777777">
        <w:trPr>
          <w:trHeight w:val="430"/>
          <w:jc w:val="center"/>
        </w:trPr>
        <w:tc>
          <w:tcPr>
            <w:tcW w:w="451" w:type="pct"/>
            <w:vAlign w:val="center"/>
          </w:tcPr>
          <w:p w14:paraId="0827AB9D" w14:textId="77777777" w:rsidR="005345FB" w:rsidRDefault="00000000">
            <w:pPr>
              <w:pStyle w:val="afe"/>
            </w:pPr>
            <w:r>
              <w:rPr>
                <w:rFonts w:hint="eastAsia"/>
              </w:rPr>
              <w:t>71</w:t>
            </w:r>
          </w:p>
        </w:tc>
        <w:tc>
          <w:tcPr>
            <w:tcW w:w="1355" w:type="pct"/>
            <w:vAlign w:val="center"/>
          </w:tcPr>
          <w:p w14:paraId="74EF5B62" w14:textId="77777777" w:rsidR="005345FB" w:rsidRDefault="00000000">
            <w:pPr>
              <w:pStyle w:val="afe"/>
            </w:pPr>
            <w:r>
              <w:rPr>
                <w:rFonts w:hint="eastAsia"/>
              </w:rPr>
              <w:t>坡口机</w:t>
            </w:r>
          </w:p>
        </w:tc>
        <w:tc>
          <w:tcPr>
            <w:tcW w:w="1265" w:type="pct"/>
            <w:vAlign w:val="center"/>
          </w:tcPr>
          <w:p w14:paraId="1D91A508" w14:textId="77777777" w:rsidR="005345FB" w:rsidRDefault="00000000">
            <w:pPr>
              <w:pStyle w:val="afe"/>
            </w:pPr>
            <w:r>
              <w:rPr>
                <w:rFonts w:hint="eastAsia"/>
              </w:rPr>
              <w:t>CHP-12</w:t>
            </w:r>
          </w:p>
        </w:tc>
        <w:tc>
          <w:tcPr>
            <w:tcW w:w="361" w:type="pct"/>
            <w:vAlign w:val="center"/>
          </w:tcPr>
          <w:p w14:paraId="7774E311" w14:textId="77777777" w:rsidR="005345FB" w:rsidRDefault="00000000">
            <w:pPr>
              <w:pStyle w:val="afe"/>
            </w:pPr>
            <w:r>
              <w:rPr>
                <w:rFonts w:hint="eastAsia"/>
              </w:rPr>
              <w:t>1</w:t>
            </w:r>
          </w:p>
        </w:tc>
        <w:tc>
          <w:tcPr>
            <w:tcW w:w="488" w:type="pct"/>
            <w:vAlign w:val="center"/>
          </w:tcPr>
          <w:p w14:paraId="5A380819" w14:textId="77777777" w:rsidR="005345FB" w:rsidRDefault="00000000">
            <w:pPr>
              <w:pStyle w:val="afe"/>
            </w:pPr>
            <w:r>
              <w:rPr>
                <w:rFonts w:hint="eastAsia"/>
              </w:rPr>
              <w:t>完好</w:t>
            </w:r>
          </w:p>
        </w:tc>
        <w:tc>
          <w:tcPr>
            <w:tcW w:w="1078" w:type="pct"/>
            <w:vAlign w:val="center"/>
          </w:tcPr>
          <w:p w14:paraId="329B89C4" w14:textId="77777777" w:rsidR="005345FB" w:rsidRDefault="00000000">
            <w:pPr>
              <w:pStyle w:val="afe"/>
            </w:pPr>
            <w:r>
              <w:rPr>
                <w:rFonts w:hint="eastAsia"/>
              </w:rPr>
              <w:t>钣焊车间</w:t>
            </w:r>
          </w:p>
        </w:tc>
      </w:tr>
      <w:tr w:rsidR="005345FB" w14:paraId="08E13110" w14:textId="77777777">
        <w:trPr>
          <w:trHeight w:val="430"/>
          <w:jc w:val="center"/>
        </w:trPr>
        <w:tc>
          <w:tcPr>
            <w:tcW w:w="451" w:type="pct"/>
            <w:vAlign w:val="center"/>
          </w:tcPr>
          <w:p w14:paraId="00A3D146" w14:textId="77777777" w:rsidR="005345FB" w:rsidRDefault="00000000">
            <w:pPr>
              <w:pStyle w:val="afe"/>
            </w:pPr>
            <w:r>
              <w:rPr>
                <w:rFonts w:hint="eastAsia"/>
              </w:rPr>
              <w:t>72</w:t>
            </w:r>
          </w:p>
        </w:tc>
        <w:tc>
          <w:tcPr>
            <w:tcW w:w="1355" w:type="pct"/>
            <w:vAlign w:val="center"/>
          </w:tcPr>
          <w:p w14:paraId="27A01823" w14:textId="77777777" w:rsidR="005345FB" w:rsidRDefault="00000000">
            <w:pPr>
              <w:pStyle w:val="afe"/>
            </w:pPr>
            <w:r>
              <w:rPr>
                <w:rFonts w:hint="eastAsia"/>
              </w:rPr>
              <w:t>冲床</w:t>
            </w:r>
          </w:p>
        </w:tc>
        <w:tc>
          <w:tcPr>
            <w:tcW w:w="1265" w:type="pct"/>
            <w:vAlign w:val="center"/>
          </w:tcPr>
          <w:p w14:paraId="43CAC8EA" w14:textId="77777777" w:rsidR="005345FB" w:rsidRDefault="00000000">
            <w:pPr>
              <w:pStyle w:val="afe"/>
            </w:pPr>
            <w:r>
              <w:rPr>
                <w:rFonts w:hint="eastAsia"/>
              </w:rPr>
              <w:t>6T</w:t>
            </w:r>
          </w:p>
        </w:tc>
        <w:tc>
          <w:tcPr>
            <w:tcW w:w="361" w:type="pct"/>
            <w:vAlign w:val="center"/>
          </w:tcPr>
          <w:p w14:paraId="558A81F3" w14:textId="77777777" w:rsidR="005345FB" w:rsidRDefault="00000000">
            <w:pPr>
              <w:pStyle w:val="afe"/>
            </w:pPr>
            <w:r>
              <w:rPr>
                <w:rFonts w:hint="eastAsia"/>
              </w:rPr>
              <w:t>1</w:t>
            </w:r>
          </w:p>
        </w:tc>
        <w:tc>
          <w:tcPr>
            <w:tcW w:w="488" w:type="pct"/>
            <w:vAlign w:val="center"/>
          </w:tcPr>
          <w:p w14:paraId="3DA82DB4" w14:textId="77777777" w:rsidR="005345FB" w:rsidRDefault="00000000">
            <w:pPr>
              <w:pStyle w:val="afe"/>
            </w:pPr>
            <w:r>
              <w:rPr>
                <w:rFonts w:hint="eastAsia"/>
              </w:rPr>
              <w:t>完好</w:t>
            </w:r>
          </w:p>
        </w:tc>
        <w:tc>
          <w:tcPr>
            <w:tcW w:w="1078" w:type="pct"/>
            <w:vAlign w:val="center"/>
          </w:tcPr>
          <w:p w14:paraId="77EE37D7" w14:textId="77777777" w:rsidR="005345FB" w:rsidRDefault="00000000">
            <w:pPr>
              <w:pStyle w:val="afe"/>
            </w:pPr>
            <w:r>
              <w:rPr>
                <w:rFonts w:hint="eastAsia"/>
              </w:rPr>
              <w:t>装配（东）车间</w:t>
            </w:r>
          </w:p>
        </w:tc>
      </w:tr>
      <w:tr w:rsidR="005345FB" w14:paraId="028FFA72" w14:textId="77777777">
        <w:trPr>
          <w:trHeight w:val="430"/>
          <w:jc w:val="center"/>
        </w:trPr>
        <w:tc>
          <w:tcPr>
            <w:tcW w:w="451" w:type="pct"/>
            <w:vAlign w:val="center"/>
          </w:tcPr>
          <w:p w14:paraId="4223F353" w14:textId="77777777" w:rsidR="005345FB" w:rsidRDefault="00000000">
            <w:pPr>
              <w:pStyle w:val="afe"/>
            </w:pPr>
            <w:r>
              <w:rPr>
                <w:rFonts w:hint="eastAsia"/>
              </w:rPr>
              <w:t>73</w:t>
            </w:r>
          </w:p>
        </w:tc>
        <w:tc>
          <w:tcPr>
            <w:tcW w:w="1355" w:type="pct"/>
            <w:vAlign w:val="center"/>
          </w:tcPr>
          <w:p w14:paraId="783AA00D" w14:textId="77777777" w:rsidR="005345FB" w:rsidRDefault="00000000">
            <w:pPr>
              <w:pStyle w:val="afe"/>
            </w:pPr>
            <w:r>
              <w:rPr>
                <w:rFonts w:hint="eastAsia"/>
              </w:rPr>
              <w:t>冲床</w:t>
            </w:r>
          </w:p>
        </w:tc>
        <w:tc>
          <w:tcPr>
            <w:tcW w:w="1265" w:type="pct"/>
            <w:vAlign w:val="center"/>
          </w:tcPr>
          <w:p w14:paraId="7C1AF7F3" w14:textId="77777777" w:rsidR="005345FB" w:rsidRDefault="00000000">
            <w:pPr>
              <w:pStyle w:val="afe"/>
            </w:pPr>
            <w:r>
              <w:rPr>
                <w:rFonts w:hint="eastAsia"/>
              </w:rPr>
              <w:t>10T</w:t>
            </w:r>
          </w:p>
        </w:tc>
        <w:tc>
          <w:tcPr>
            <w:tcW w:w="361" w:type="pct"/>
            <w:vAlign w:val="center"/>
          </w:tcPr>
          <w:p w14:paraId="31A70E67" w14:textId="77777777" w:rsidR="005345FB" w:rsidRDefault="00000000">
            <w:pPr>
              <w:pStyle w:val="afe"/>
            </w:pPr>
            <w:r>
              <w:rPr>
                <w:rFonts w:hint="eastAsia"/>
              </w:rPr>
              <w:t>1</w:t>
            </w:r>
          </w:p>
        </w:tc>
        <w:tc>
          <w:tcPr>
            <w:tcW w:w="488" w:type="pct"/>
            <w:vAlign w:val="center"/>
          </w:tcPr>
          <w:p w14:paraId="70E05943" w14:textId="77777777" w:rsidR="005345FB" w:rsidRDefault="00000000">
            <w:pPr>
              <w:pStyle w:val="afe"/>
            </w:pPr>
            <w:r>
              <w:rPr>
                <w:rFonts w:hint="eastAsia"/>
              </w:rPr>
              <w:t>完好</w:t>
            </w:r>
          </w:p>
        </w:tc>
        <w:tc>
          <w:tcPr>
            <w:tcW w:w="1078" w:type="pct"/>
            <w:vAlign w:val="center"/>
          </w:tcPr>
          <w:p w14:paraId="69CD42FE" w14:textId="77777777" w:rsidR="005345FB" w:rsidRDefault="00000000">
            <w:pPr>
              <w:pStyle w:val="afe"/>
            </w:pPr>
            <w:r>
              <w:rPr>
                <w:rFonts w:hint="eastAsia"/>
              </w:rPr>
              <w:t>装配（东）车间</w:t>
            </w:r>
          </w:p>
        </w:tc>
      </w:tr>
      <w:tr w:rsidR="005345FB" w14:paraId="7DC46826" w14:textId="77777777">
        <w:trPr>
          <w:trHeight w:val="430"/>
          <w:jc w:val="center"/>
        </w:trPr>
        <w:tc>
          <w:tcPr>
            <w:tcW w:w="451" w:type="pct"/>
            <w:vAlign w:val="center"/>
          </w:tcPr>
          <w:p w14:paraId="688797AA" w14:textId="77777777" w:rsidR="005345FB" w:rsidRDefault="00000000">
            <w:pPr>
              <w:pStyle w:val="afe"/>
            </w:pPr>
            <w:r>
              <w:rPr>
                <w:rFonts w:hint="eastAsia"/>
              </w:rPr>
              <w:t>74</w:t>
            </w:r>
          </w:p>
        </w:tc>
        <w:tc>
          <w:tcPr>
            <w:tcW w:w="1355" w:type="pct"/>
            <w:vAlign w:val="center"/>
          </w:tcPr>
          <w:p w14:paraId="34D25410" w14:textId="77777777" w:rsidR="005345FB" w:rsidRDefault="00000000">
            <w:pPr>
              <w:pStyle w:val="afe"/>
            </w:pPr>
            <w:r>
              <w:rPr>
                <w:rFonts w:hint="eastAsia"/>
              </w:rPr>
              <w:t>电动攻丝机</w:t>
            </w:r>
          </w:p>
        </w:tc>
        <w:tc>
          <w:tcPr>
            <w:tcW w:w="1265" w:type="pct"/>
            <w:vAlign w:val="center"/>
          </w:tcPr>
          <w:p w14:paraId="03EFCB99" w14:textId="77777777" w:rsidR="005345FB" w:rsidRDefault="00000000">
            <w:pPr>
              <w:pStyle w:val="afe"/>
            </w:pPr>
            <w:r>
              <w:rPr>
                <w:rFonts w:hint="eastAsia"/>
              </w:rPr>
              <w:t>JPD24-1900</w:t>
            </w:r>
          </w:p>
        </w:tc>
        <w:tc>
          <w:tcPr>
            <w:tcW w:w="361" w:type="pct"/>
            <w:vAlign w:val="center"/>
          </w:tcPr>
          <w:p w14:paraId="216261A2" w14:textId="77777777" w:rsidR="005345FB" w:rsidRDefault="00000000">
            <w:pPr>
              <w:pStyle w:val="afe"/>
            </w:pPr>
            <w:r>
              <w:rPr>
                <w:rFonts w:hint="eastAsia"/>
              </w:rPr>
              <w:t>1</w:t>
            </w:r>
          </w:p>
        </w:tc>
        <w:tc>
          <w:tcPr>
            <w:tcW w:w="488" w:type="pct"/>
            <w:vAlign w:val="center"/>
          </w:tcPr>
          <w:p w14:paraId="56484E67" w14:textId="77777777" w:rsidR="005345FB" w:rsidRDefault="00000000">
            <w:pPr>
              <w:pStyle w:val="afe"/>
            </w:pPr>
            <w:r>
              <w:rPr>
                <w:rFonts w:hint="eastAsia"/>
              </w:rPr>
              <w:t>完好</w:t>
            </w:r>
          </w:p>
        </w:tc>
        <w:tc>
          <w:tcPr>
            <w:tcW w:w="1078" w:type="pct"/>
            <w:vAlign w:val="center"/>
          </w:tcPr>
          <w:p w14:paraId="2EF4BB5B" w14:textId="77777777" w:rsidR="005345FB" w:rsidRDefault="00000000">
            <w:pPr>
              <w:pStyle w:val="afe"/>
            </w:pPr>
            <w:r>
              <w:rPr>
                <w:rFonts w:hint="eastAsia"/>
              </w:rPr>
              <w:t>装配（东）车间</w:t>
            </w:r>
          </w:p>
        </w:tc>
      </w:tr>
      <w:tr w:rsidR="005345FB" w14:paraId="6EEA127C" w14:textId="77777777">
        <w:trPr>
          <w:trHeight w:val="430"/>
          <w:jc w:val="center"/>
        </w:trPr>
        <w:tc>
          <w:tcPr>
            <w:tcW w:w="451" w:type="pct"/>
            <w:vAlign w:val="center"/>
          </w:tcPr>
          <w:p w14:paraId="72DC6EB1" w14:textId="77777777" w:rsidR="005345FB" w:rsidRDefault="00000000">
            <w:pPr>
              <w:pStyle w:val="afe"/>
            </w:pPr>
            <w:r>
              <w:rPr>
                <w:rFonts w:hint="eastAsia"/>
              </w:rPr>
              <w:t>75</w:t>
            </w:r>
          </w:p>
        </w:tc>
        <w:tc>
          <w:tcPr>
            <w:tcW w:w="1355" w:type="pct"/>
            <w:vAlign w:val="center"/>
          </w:tcPr>
          <w:p w14:paraId="0D8F63EE" w14:textId="77777777" w:rsidR="005345FB" w:rsidRDefault="00000000">
            <w:pPr>
              <w:pStyle w:val="afe"/>
            </w:pPr>
            <w:r>
              <w:rPr>
                <w:rFonts w:hint="eastAsia"/>
              </w:rPr>
              <w:t>端面铣床</w:t>
            </w:r>
          </w:p>
        </w:tc>
        <w:tc>
          <w:tcPr>
            <w:tcW w:w="1265" w:type="pct"/>
            <w:vAlign w:val="center"/>
          </w:tcPr>
          <w:p w14:paraId="50F95D07" w14:textId="77777777" w:rsidR="005345FB" w:rsidRDefault="00000000">
            <w:pPr>
              <w:pStyle w:val="afe"/>
            </w:pPr>
            <w:r>
              <w:rPr>
                <w:rFonts w:hint="eastAsia"/>
              </w:rPr>
              <w:t>DMX-W1-680</w:t>
            </w:r>
          </w:p>
        </w:tc>
        <w:tc>
          <w:tcPr>
            <w:tcW w:w="361" w:type="pct"/>
            <w:vAlign w:val="center"/>
          </w:tcPr>
          <w:p w14:paraId="0972BEE5" w14:textId="77777777" w:rsidR="005345FB" w:rsidRDefault="00000000">
            <w:pPr>
              <w:pStyle w:val="afe"/>
            </w:pPr>
            <w:r>
              <w:rPr>
                <w:rFonts w:hint="eastAsia"/>
              </w:rPr>
              <w:t>1</w:t>
            </w:r>
          </w:p>
        </w:tc>
        <w:tc>
          <w:tcPr>
            <w:tcW w:w="488" w:type="pct"/>
            <w:vAlign w:val="center"/>
          </w:tcPr>
          <w:p w14:paraId="12121982" w14:textId="77777777" w:rsidR="005345FB" w:rsidRDefault="00000000">
            <w:pPr>
              <w:pStyle w:val="afe"/>
            </w:pPr>
            <w:r>
              <w:rPr>
                <w:rFonts w:hint="eastAsia"/>
              </w:rPr>
              <w:t>完好</w:t>
            </w:r>
          </w:p>
        </w:tc>
        <w:tc>
          <w:tcPr>
            <w:tcW w:w="1078" w:type="pct"/>
            <w:vAlign w:val="center"/>
          </w:tcPr>
          <w:p w14:paraId="5B693A2F" w14:textId="77777777" w:rsidR="005345FB" w:rsidRDefault="00000000">
            <w:pPr>
              <w:pStyle w:val="afe"/>
            </w:pPr>
            <w:r>
              <w:rPr>
                <w:rFonts w:hint="eastAsia"/>
              </w:rPr>
              <w:t>装配（东）车间</w:t>
            </w:r>
          </w:p>
        </w:tc>
      </w:tr>
      <w:tr w:rsidR="005345FB" w14:paraId="7F4EB099" w14:textId="77777777">
        <w:trPr>
          <w:trHeight w:val="430"/>
          <w:jc w:val="center"/>
        </w:trPr>
        <w:tc>
          <w:tcPr>
            <w:tcW w:w="451" w:type="pct"/>
            <w:vAlign w:val="center"/>
          </w:tcPr>
          <w:p w14:paraId="24D41117" w14:textId="77777777" w:rsidR="005345FB" w:rsidRDefault="00000000">
            <w:pPr>
              <w:pStyle w:val="afe"/>
            </w:pPr>
            <w:r>
              <w:rPr>
                <w:rFonts w:hint="eastAsia"/>
              </w:rPr>
              <w:t>76</w:t>
            </w:r>
          </w:p>
        </w:tc>
        <w:tc>
          <w:tcPr>
            <w:tcW w:w="1355" w:type="pct"/>
            <w:vAlign w:val="center"/>
          </w:tcPr>
          <w:p w14:paraId="76A0645D" w14:textId="77777777" w:rsidR="005345FB" w:rsidRDefault="00000000">
            <w:pPr>
              <w:pStyle w:val="afe"/>
            </w:pPr>
            <w:r>
              <w:rPr>
                <w:rFonts w:hint="eastAsia"/>
              </w:rPr>
              <w:t>滑台铣</w:t>
            </w:r>
          </w:p>
        </w:tc>
        <w:tc>
          <w:tcPr>
            <w:tcW w:w="1265" w:type="pct"/>
            <w:vAlign w:val="center"/>
          </w:tcPr>
          <w:p w14:paraId="023728CB" w14:textId="77777777" w:rsidR="005345FB" w:rsidRDefault="00000000">
            <w:pPr>
              <w:pStyle w:val="afe"/>
            </w:pPr>
            <w:r>
              <w:rPr>
                <w:rFonts w:hint="eastAsia"/>
              </w:rPr>
              <w:t xml:space="preserve">　</w:t>
            </w:r>
          </w:p>
        </w:tc>
        <w:tc>
          <w:tcPr>
            <w:tcW w:w="361" w:type="pct"/>
            <w:vAlign w:val="center"/>
          </w:tcPr>
          <w:p w14:paraId="1924A188" w14:textId="77777777" w:rsidR="005345FB" w:rsidRDefault="00000000">
            <w:pPr>
              <w:pStyle w:val="afe"/>
            </w:pPr>
            <w:r>
              <w:rPr>
                <w:rFonts w:hint="eastAsia"/>
              </w:rPr>
              <w:t>1</w:t>
            </w:r>
          </w:p>
        </w:tc>
        <w:tc>
          <w:tcPr>
            <w:tcW w:w="488" w:type="pct"/>
            <w:vAlign w:val="center"/>
          </w:tcPr>
          <w:p w14:paraId="2D559136" w14:textId="77777777" w:rsidR="005345FB" w:rsidRDefault="00000000">
            <w:pPr>
              <w:pStyle w:val="afe"/>
            </w:pPr>
            <w:r>
              <w:rPr>
                <w:rFonts w:hint="eastAsia"/>
              </w:rPr>
              <w:t>完好</w:t>
            </w:r>
          </w:p>
        </w:tc>
        <w:tc>
          <w:tcPr>
            <w:tcW w:w="1078" w:type="pct"/>
            <w:vAlign w:val="center"/>
          </w:tcPr>
          <w:p w14:paraId="46B094F1" w14:textId="77777777" w:rsidR="005345FB" w:rsidRDefault="00000000">
            <w:pPr>
              <w:pStyle w:val="afe"/>
            </w:pPr>
            <w:r>
              <w:rPr>
                <w:rFonts w:hint="eastAsia"/>
              </w:rPr>
              <w:t>装配（东）车间</w:t>
            </w:r>
          </w:p>
        </w:tc>
      </w:tr>
      <w:tr w:rsidR="005345FB" w14:paraId="14682F30" w14:textId="77777777">
        <w:trPr>
          <w:trHeight w:val="430"/>
          <w:jc w:val="center"/>
        </w:trPr>
        <w:tc>
          <w:tcPr>
            <w:tcW w:w="451" w:type="pct"/>
            <w:vAlign w:val="center"/>
          </w:tcPr>
          <w:p w14:paraId="08D9CFA0" w14:textId="77777777" w:rsidR="005345FB" w:rsidRDefault="00000000">
            <w:pPr>
              <w:pStyle w:val="afe"/>
            </w:pPr>
            <w:r>
              <w:rPr>
                <w:rFonts w:hint="eastAsia"/>
              </w:rPr>
              <w:t>77</w:t>
            </w:r>
          </w:p>
        </w:tc>
        <w:tc>
          <w:tcPr>
            <w:tcW w:w="1355" w:type="pct"/>
            <w:vAlign w:val="center"/>
          </w:tcPr>
          <w:p w14:paraId="26FEF223" w14:textId="77777777" w:rsidR="005345FB" w:rsidRDefault="00000000">
            <w:pPr>
              <w:pStyle w:val="afe"/>
            </w:pPr>
            <w:r>
              <w:rPr>
                <w:rFonts w:hint="eastAsia"/>
              </w:rPr>
              <w:t>万向摇臂钻</w:t>
            </w:r>
          </w:p>
        </w:tc>
        <w:tc>
          <w:tcPr>
            <w:tcW w:w="1265" w:type="pct"/>
            <w:vAlign w:val="center"/>
          </w:tcPr>
          <w:p w14:paraId="1D9BE75B" w14:textId="77777777" w:rsidR="005345FB" w:rsidRDefault="00000000">
            <w:pPr>
              <w:pStyle w:val="afe"/>
            </w:pPr>
            <w:r>
              <w:rPr>
                <w:rFonts w:hint="eastAsia"/>
              </w:rPr>
              <w:t>Z3080/25</w:t>
            </w:r>
          </w:p>
        </w:tc>
        <w:tc>
          <w:tcPr>
            <w:tcW w:w="361" w:type="pct"/>
            <w:vAlign w:val="center"/>
          </w:tcPr>
          <w:p w14:paraId="01076235" w14:textId="77777777" w:rsidR="005345FB" w:rsidRDefault="00000000">
            <w:pPr>
              <w:pStyle w:val="afe"/>
            </w:pPr>
            <w:r>
              <w:t>2</w:t>
            </w:r>
          </w:p>
        </w:tc>
        <w:tc>
          <w:tcPr>
            <w:tcW w:w="488" w:type="pct"/>
            <w:vAlign w:val="center"/>
          </w:tcPr>
          <w:p w14:paraId="134F3E0F" w14:textId="77777777" w:rsidR="005345FB" w:rsidRDefault="00000000">
            <w:pPr>
              <w:pStyle w:val="afe"/>
            </w:pPr>
            <w:r>
              <w:rPr>
                <w:rFonts w:hint="eastAsia"/>
              </w:rPr>
              <w:t>完好</w:t>
            </w:r>
          </w:p>
        </w:tc>
        <w:tc>
          <w:tcPr>
            <w:tcW w:w="1078" w:type="pct"/>
            <w:vAlign w:val="center"/>
          </w:tcPr>
          <w:p w14:paraId="620C7EC5" w14:textId="77777777" w:rsidR="005345FB" w:rsidRDefault="00000000">
            <w:pPr>
              <w:pStyle w:val="afe"/>
            </w:pPr>
            <w:r>
              <w:rPr>
                <w:rFonts w:hint="eastAsia"/>
              </w:rPr>
              <w:t>装配（东）车间</w:t>
            </w:r>
          </w:p>
        </w:tc>
      </w:tr>
      <w:tr w:rsidR="005345FB" w14:paraId="47113D6D" w14:textId="77777777">
        <w:trPr>
          <w:trHeight w:val="430"/>
          <w:jc w:val="center"/>
        </w:trPr>
        <w:tc>
          <w:tcPr>
            <w:tcW w:w="451" w:type="pct"/>
            <w:vAlign w:val="center"/>
          </w:tcPr>
          <w:p w14:paraId="7BE6F79C" w14:textId="77777777" w:rsidR="005345FB" w:rsidRDefault="00000000">
            <w:pPr>
              <w:pStyle w:val="afe"/>
            </w:pPr>
            <w:r>
              <w:rPr>
                <w:rFonts w:hint="eastAsia"/>
              </w:rPr>
              <w:t>78</w:t>
            </w:r>
          </w:p>
        </w:tc>
        <w:tc>
          <w:tcPr>
            <w:tcW w:w="1355" w:type="pct"/>
            <w:vAlign w:val="center"/>
          </w:tcPr>
          <w:p w14:paraId="66B61E32" w14:textId="77777777" w:rsidR="005345FB" w:rsidRDefault="00000000">
            <w:pPr>
              <w:pStyle w:val="afe"/>
            </w:pPr>
            <w:r>
              <w:rPr>
                <w:rFonts w:hint="eastAsia"/>
              </w:rPr>
              <w:t>万向摇臂钻</w:t>
            </w:r>
          </w:p>
        </w:tc>
        <w:tc>
          <w:tcPr>
            <w:tcW w:w="1265" w:type="pct"/>
            <w:vAlign w:val="center"/>
          </w:tcPr>
          <w:p w14:paraId="73B14E09" w14:textId="77777777" w:rsidR="005345FB" w:rsidRDefault="00000000">
            <w:pPr>
              <w:pStyle w:val="afe"/>
            </w:pPr>
            <w:r>
              <w:rPr>
                <w:rFonts w:hint="eastAsia"/>
              </w:rPr>
              <w:t>Z3050</w:t>
            </w:r>
            <w:r>
              <w:rPr>
                <w:rFonts w:hint="eastAsia"/>
              </w:rPr>
              <w:t>×</w:t>
            </w:r>
            <w:r>
              <w:rPr>
                <w:rFonts w:hint="eastAsia"/>
              </w:rPr>
              <w:t>16</w:t>
            </w:r>
          </w:p>
        </w:tc>
        <w:tc>
          <w:tcPr>
            <w:tcW w:w="361" w:type="pct"/>
            <w:vAlign w:val="center"/>
          </w:tcPr>
          <w:p w14:paraId="740BA25B" w14:textId="77777777" w:rsidR="005345FB" w:rsidRDefault="00000000">
            <w:pPr>
              <w:pStyle w:val="afe"/>
            </w:pPr>
            <w:r>
              <w:t>3</w:t>
            </w:r>
          </w:p>
        </w:tc>
        <w:tc>
          <w:tcPr>
            <w:tcW w:w="488" w:type="pct"/>
            <w:vAlign w:val="center"/>
          </w:tcPr>
          <w:p w14:paraId="7D607D42" w14:textId="77777777" w:rsidR="005345FB" w:rsidRDefault="00000000">
            <w:pPr>
              <w:pStyle w:val="afe"/>
            </w:pPr>
            <w:r>
              <w:rPr>
                <w:rFonts w:hint="eastAsia"/>
              </w:rPr>
              <w:t>完好</w:t>
            </w:r>
          </w:p>
        </w:tc>
        <w:tc>
          <w:tcPr>
            <w:tcW w:w="1078" w:type="pct"/>
            <w:vAlign w:val="center"/>
          </w:tcPr>
          <w:p w14:paraId="79B24515" w14:textId="77777777" w:rsidR="005345FB" w:rsidRDefault="00000000">
            <w:pPr>
              <w:pStyle w:val="afe"/>
            </w:pPr>
            <w:r>
              <w:rPr>
                <w:rFonts w:hint="eastAsia"/>
              </w:rPr>
              <w:t>装配（东）车间</w:t>
            </w:r>
          </w:p>
        </w:tc>
      </w:tr>
      <w:tr w:rsidR="005345FB" w14:paraId="4E3D9944" w14:textId="77777777">
        <w:trPr>
          <w:trHeight w:val="430"/>
          <w:jc w:val="center"/>
        </w:trPr>
        <w:tc>
          <w:tcPr>
            <w:tcW w:w="451" w:type="pct"/>
            <w:vAlign w:val="center"/>
          </w:tcPr>
          <w:p w14:paraId="7B6E4FBE" w14:textId="77777777" w:rsidR="005345FB" w:rsidRDefault="00000000">
            <w:pPr>
              <w:pStyle w:val="afe"/>
            </w:pPr>
            <w:r>
              <w:rPr>
                <w:rFonts w:hint="eastAsia"/>
              </w:rPr>
              <w:t>79</w:t>
            </w:r>
          </w:p>
        </w:tc>
        <w:tc>
          <w:tcPr>
            <w:tcW w:w="1355" w:type="pct"/>
            <w:vAlign w:val="center"/>
          </w:tcPr>
          <w:p w14:paraId="51F6215C" w14:textId="77777777" w:rsidR="005345FB" w:rsidRDefault="00000000">
            <w:pPr>
              <w:pStyle w:val="afe"/>
            </w:pPr>
            <w:r>
              <w:rPr>
                <w:rFonts w:hint="eastAsia"/>
              </w:rPr>
              <w:t>万向摇臂钻</w:t>
            </w:r>
          </w:p>
        </w:tc>
        <w:tc>
          <w:tcPr>
            <w:tcW w:w="1265" w:type="pct"/>
            <w:vAlign w:val="center"/>
          </w:tcPr>
          <w:p w14:paraId="6A6AB17E" w14:textId="77777777" w:rsidR="005345FB" w:rsidRDefault="00000000">
            <w:pPr>
              <w:pStyle w:val="afe"/>
            </w:pPr>
            <w:r>
              <w:rPr>
                <w:rFonts w:hint="eastAsia"/>
              </w:rPr>
              <w:t>ZY3725</w:t>
            </w:r>
          </w:p>
        </w:tc>
        <w:tc>
          <w:tcPr>
            <w:tcW w:w="361" w:type="pct"/>
            <w:vAlign w:val="center"/>
          </w:tcPr>
          <w:p w14:paraId="1A281E45" w14:textId="77777777" w:rsidR="005345FB" w:rsidRDefault="00000000">
            <w:pPr>
              <w:pStyle w:val="afe"/>
            </w:pPr>
            <w:r>
              <w:t>5</w:t>
            </w:r>
          </w:p>
        </w:tc>
        <w:tc>
          <w:tcPr>
            <w:tcW w:w="488" w:type="pct"/>
            <w:vAlign w:val="center"/>
          </w:tcPr>
          <w:p w14:paraId="101DFB56" w14:textId="77777777" w:rsidR="005345FB" w:rsidRDefault="00000000">
            <w:pPr>
              <w:pStyle w:val="afe"/>
            </w:pPr>
            <w:r>
              <w:rPr>
                <w:rFonts w:hint="eastAsia"/>
              </w:rPr>
              <w:t>完好</w:t>
            </w:r>
          </w:p>
        </w:tc>
        <w:tc>
          <w:tcPr>
            <w:tcW w:w="1078" w:type="pct"/>
            <w:vAlign w:val="center"/>
          </w:tcPr>
          <w:p w14:paraId="693FC38B" w14:textId="77777777" w:rsidR="005345FB" w:rsidRDefault="00000000">
            <w:pPr>
              <w:pStyle w:val="afe"/>
            </w:pPr>
            <w:r>
              <w:rPr>
                <w:rFonts w:hint="eastAsia"/>
              </w:rPr>
              <w:t>装配（东）车间</w:t>
            </w:r>
          </w:p>
        </w:tc>
      </w:tr>
      <w:tr w:rsidR="005345FB" w14:paraId="306B5502" w14:textId="77777777">
        <w:trPr>
          <w:trHeight w:val="430"/>
          <w:jc w:val="center"/>
        </w:trPr>
        <w:tc>
          <w:tcPr>
            <w:tcW w:w="451" w:type="pct"/>
            <w:vAlign w:val="center"/>
          </w:tcPr>
          <w:p w14:paraId="2C2DA384" w14:textId="77777777" w:rsidR="005345FB" w:rsidRDefault="00000000">
            <w:pPr>
              <w:pStyle w:val="afe"/>
            </w:pPr>
            <w:r>
              <w:rPr>
                <w:rFonts w:hint="eastAsia"/>
              </w:rPr>
              <w:t>80</w:t>
            </w:r>
          </w:p>
        </w:tc>
        <w:tc>
          <w:tcPr>
            <w:tcW w:w="1355" w:type="pct"/>
            <w:vAlign w:val="center"/>
          </w:tcPr>
          <w:p w14:paraId="6DE6C250" w14:textId="77777777" w:rsidR="005345FB" w:rsidRDefault="00000000">
            <w:pPr>
              <w:pStyle w:val="afe"/>
            </w:pPr>
            <w:r>
              <w:rPr>
                <w:rFonts w:hint="eastAsia"/>
              </w:rPr>
              <w:t>立式钻床</w:t>
            </w:r>
          </w:p>
        </w:tc>
        <w:tc>
          <w:tcPr>
            <w:tcW w:w="1265" w:type="pct"/>
            <w:vAlign w:val="center"/>
          </w:tcPr>
          <w:p w14:paraId="48B95C37" w14:textId="77777777" w:rsidR="005345FB" w:rsidRDefault="00000000">
            <w:pPr>
              <w:pStyle w:val="afe"/>
            </w:pPr>
            <w:r>
              <w:rPr>
                <w:rFonts w:hint="eastAsia"/>
              </w:rPr>
              <w:t>ZS163A</w:t>
            </w:r>
          </w:p>
        </w:tc>
        <w:tc>
          <w:tcPr>
            <w:tcW w:w="361" w:type="pct"/>
            <w:vAlign w:val="center"/>
          </w:tcPr>
          <w:p w14:paraId="0A138C11" w14:textId="77777777" w:rsidR="005345FB" w:rsidRDefault="00000000">
            <w:pPr>
              <w:pStyle w:val="afe"/>
            </w:pPr>
            <w:r>
              <w:rPr>
                <w:rFonts w:hint="eastAsia"/>
              </w:rPr>
              <w:t>1</w:t>
            </w:r>
          </w:p>
        </w:tc>
        <w:tc>
          <w:tcPr>
            <w:tcW w:w="488" w:type="pct"/>
            <w:vAlign w:val="center"/>
          </w:tcPr>
          <w:p w14:paraId="2AF112BD" w14:textId="77777777" w:rsidR="005345FB" w:rsidRDefault="00000000">
            <w:pPr>
              <w:pStyle w:val="afe"/>
            </w:pPr>
            <w:r>
              <w:rPr>
                <w:rFonts w:hint="eastAsia"/>
              </w:rPr>
              <w:t>完好</w:t>
            </w:r>
          </w:p>
        </w:tc>
        <w:tc>
          <w:tcPr>
            <w:tcW w:w="1078" w:type="pct"/>
            <w:vAlign w:val="center"/>
          </w:tcPr>
          <w:p w14:paraId="7D6896BA" w14:textId="77777777" w:rsidR="005345FB" w:rsidRDefault="00000000">
            <w:pPr>
              <w:pStyle w:val="afe"/>
            </w:pPr>
            <w:r>
              <w:rPr>
                <w:rFonts w:hint="eastAsia"/>
              </w:rPr>
              <w:t>装配（东）车间</w:t>
            </w:r>
          </w:p>
        </w:tc>
      </w:tr>
      <w:tr w:rsidR="005345FB" w14:paraId="3F87D097" w14:textId="77777777">
        <w:trPr>
          <w:trHeight w:val="430"/>
          <w:jc w:val="center"/>
        </w:trPr>
        <w:tc>
          <w:tcPr>
            <w:tcW w:w="451" w:type="pct"/>
            <w:vAlign w:val="center"/>
          </w:tcPr>
          <w:p w14:paraId="20A8F5BC" w14:textId="77777777" w:rsidR="005345FB" w:rsidRDefault="00000000">
            <w:pPr>
              <w:pStyle w:val="afe"/>
            </w:pPr>
            <w:r>
              <w:rPr>
                <w:rFonts w:hint="eastAsia"/>
              </w:rPr>
              <w:t>81</w:t>
            </w:r>
          </w:p>
        </w:tc>
        <w:tc>
          <w:tcPr>
            <w:tcW w:w="1355" w:type="pct"/>
            <w:vAlign w:val="center"/>
          </w:tcPr>
          <w:p w14:paraId="0CE7F621" w14:textId="77777777" w:rsidR="005345FB" w:rsidRDefault="00000000">
            <w:pPr>
              <w:pStyle w:val="afe"/>
            </w:pPr>
            <w:r>
              <w:rPr>
                <w:rFonts w:hint="eastAsia"/>
              </w:rPr>
              <w:t>小台钻</w:t>
            </w:r>
          </w:p>
        </w:tc>
        <w:tc>
          <w:tcPr>
            <w:tcW w:w="1265" w:type="pct"/>
            <w:vAlign w:val="center"/>
          </w:tcPr>
          <w:p w14:paraId="39DA18BF" w14:textId="77777777" w:rsidR="005345FB" w:rsidRDefault="00000000">
            <w:pPr>
              <w:pStyle w:val="afe"/>
            </w:pPr>
            <w:r>
              <w:rPr>
                <w:rFonts w:hint="eastAsia"/>
              </w:rPr>
              <w:t>Z1-13</w:t>
            </w:r>
          </w:p>
        </w:tc>
        <w:tc>
          <w:tcPr>
            <w:tcW w:w="361" w:type="pct"/>
            <w:vAlign w:val="center"/>
          </w:tcPr>
          <w:p w14:paraId="7EF4192C" w14:textId="77777777" w:rsidR="005345FB" w:rsidRDefault="00000000">
            <w:pPr>
              <w:pStyle w:val="afe"/>
            </w:pPr>
            <w:r>
              <w:rPr>
                <w:rFonts w:hint="eastAsia"/>
              </w:rPr>
              <w:t>1</w:t>
            </w:r>
          </w:p>
        </w:tc>
        <w:tc>
          <w:tcPr>
            <w:tcW w:w="488" w:type="pct"/>
            <w:vAlign w:val="center"/>
          </w:tcPr>
          <w:p w14:paraId="75769941" w14:textId="77777777" w:rsidR="005345FB" w:rsidRDefault="00000000">
            <w:pPr>
              <w:pStyle w:val="afe"/>
            </w:pPr>
            <w:r>
              <w:rPr>
                <w:rFonts w:hint="eastAsia"/>
              </w:rPr>
              <w:t>完好</w:t>
            </w:r>
          </w:p>
        </w:tc>
        <w:tc>
          <w:tcPr>
            <w:tcW w:w="1078" w:type="pct"/>
            <w:vAlign w:val="center"/>
          </w:tcPr>
          <w:p w14:paraId="61E23E95" w14:textId="77777777" w:rsidR="005345FB" w:rsidRDefault="00000000">
            <w:pPr>
              <w:pStyle w:val="afe"/>
            </w:pPr>
            <w:r>
              <w:rPr>
                <w:rFonts w:hint="eastAsia"/>
              </w:rPr>
              <w:t>装配（东）车间</w:t>
            </w:r>
          </w:p>
        </w:tc>
      </w:tr>
      <w:tr w:rsidR="005345FB" w14:paraId="1445EB45" w14:textId="77777777">
        <w:trPr>
          <w:trHeight w:val="430"/>
          <w:jc w:val="center"/>
        </w:trPr>
        <w:tc>
          <w:tcPr>
            <w:tcW w:w="451" w:type="pct"/>
            <w:vAlign w:val="center"/>
          </w:tcPr>
          <w:p w14:paraId="585A115D" w14:textId="77777777" w:rsidR="005345FB" w:rsidRDefault="00000000">
            <w:pPr>
              <w:pStyle w:val="afe"/>
            </w:pPr>
            <w:r>
              <w:rPr>
                <w:rFonts w:hint="eastAsia"/>
              </w:rPr>
              <w:t>82</w:t>
            </w:r>
          </w:p>
        </w:tc>
        <w:tc>
          <w:tcPr>
            <w:tcW w:w="1355" w:type="pct"/>
            <w:vAlign w:val="center"/>
          </w:tcPr>
          <w:p w14:paraId="1258F4D4" w14:textId="77777777" w:rsidR="005345FB" w:rsidRDefault="00000000">
            <w:pPr>
              <w:pStyle w:val="afe"/>
            </w:pPr>
            <w:r>
              <w:rPr>
                <w:rFonts w:hint="eastAsia"/>
              </w:rPr>
              <w:t>万向摇臂钻</w:t>
            </w:r>
          </w:p>
        </w:tc>
        <w:tc>
          <w:tcPr>
            <w:tcW w:w="1265" w:type="pct"/>
            <w:vAlign w:val="center"/>
          </w:tcPr>
          <w:p w14:paraId="79B52CE6" w14:textId="77777777" w:rsidR="005345FB" w:rsidRDefault="00000000">
            <w:pPr>
              <w:pStyle w:val="afe"/>
            </w:pPr>
            <w:r>
              <w:rPr>
                <w:rFonts w:hint="eastAsia"/>
              </w:rPr>
              <w:t>Z3040</w:t>
            </w:r>
            <w:r>
              <w:rPr>
                <w:rFonts w:hint="eastAsia"/>
              </w:rPr>
              <w:t>×</w:t>
            </w:r>
            <w:r>
              <w:rPr>
                <w:rFonts w:hint="eastAsia"/>
              </w:rPr>
              <w:t>13</w:t>
            </w:r>
          </w:p>
        </w:tc>
        <w:tc>
          <w:tcPr>
            <w:tcW w:w="361" w:type="pct"/>
            <w:vAlign w:val="center"/>
          </w:tcPr>
          <w:p w14:paraId="36886320" w14:textId="77777777" w:rsidR="005345FB" w:rsidRDefault="00000000">
            <w:pPr>
              <w:pStyle w:val="afe"/>
            </w:pPr>
            <w:r>
              <w:rPr>
                <w:rFonts w:hint="eastAsia"/>
              </w:rPr>
              <w:t>1</w:t>
            </w:r>
          </w:p>
        </w:tc>
        <w:tc>
          <w:tcPr>
            <w:tcW w:w="488" w:type="pct"/>
            <w:vAlign w:val="center"/>
          </w:tcPr>
          <w:p w14:paraId="294F87EF" w14:textId="77777777" w:rsidR="005345FB" w:rsidRDefault="00000000">
            <w:pPr>
              <w:pStyle w:val="afe"/>
            </w:pPr>
            <w:r>
              <w:rPr>
                <w:rFonts w:hint="eastAsia"/>
              </w:rPr>
              <w:t>完好</w:t>
            </w:r>
          </w:p>
        </w:tc>
        <w:tc>
          <w:tcPr>
            <w:tcW w:w="1078" w:type="pct"/>
            <w:vAlign w:val="center"/>
          </w:tcPr>
          <w:p w14:paraId="6B1EB656" w14:textId="77777777" w:rsidR="005345FB" w:rsidRDefault="00000000">
            <w:pPr>
              <w:pStyle w:val="afe"/>
            </w:pPr>
            <w:r>
              <w:rPr>
                <w:rFonts w:hint="eastAsia"/>
              </w:rPr>
              <w:t>装配（东）车间</w:t>
            </w:r>
          </w:p>
        </w:tc>
      </w:tr>
      <w:tr w:rsidR="005345FB" w14:paraId="4A1548AC" w14:textId="77777777">
        <w:trPr>
          <w:trHeight w:val="430"/>
          <w:jc w:val="center"/>
        </w:trPr>
        <w:tc>
          <w:tcPr>
            <w:tcW w:w="451" w:type="pct"/>
            <w:vAlign w:val="center"/>
          </w:tcPr>
          <w:p w14:paraId="595F6A71" w14:textId="77777777" w:rsidR="005345FB" w:rsidRDefault="00000000">
            <w:pPr>
              <w:pStyle w:val="afe"/>
            </w:pPr>
            <w:r>
              <w:rPr>
                <w:rFonts w:hint="eastAsia"/>
              </w:rPr>
              <w:t>83</w:t>
            </w:r>
          </w:p>
        </w:tc>
        <w:tc>
          <w:tcPr>
            <w:tcW w:w="1355" w:type="pct"/>
            <w:vAlign w:val="center"/>
          </w:tcPr>
          <w:p w14:paraId="3C83499E" w14:textId="77777777" w:rsidR="005345FB" w:rsidRDefault="00000000">
            <w:pPr>
              <w:pStyle w:val="afe"/>
            </w:pPr>
            <w:r>
              <w:rPr>
                <w:rFonts w:hint="eastAsia"/>
              </w:rPr>
              <w:t>万向摇臂钻</w:t>
            </w:r>
          </w:p>
        </w:tc>
        <w:tc>
          <w:tcPr>
            <w:tcW w:w="1265" w:type="pct"/>
            <w:vAlign w:val="center"/>
          </w:tcPr>
          <w:p w14:paraId="13AC00B4" w14:textId="77777777" w:rsidR="005345FB" w:rsidRDefault="00000000">
            <w:pPr>
              <w:pStyle w:val="afe"/>
            </w:pPr>
            <w:r>
              <w:rPr>
                <w:rFonts w:hint="eastAsia"/>
              </w:rPr>
              <w:t>Z3732</w:t>
            </w:r>
          </w:p>
        </w:tc>
        <w:tc>
          <w:tcPr>
            <w:tcW w:w="361" w:type="pct"/>
            <w:vAlign w:val="center"/>
          </w:tcPr>
          <w:p w14:paraId="48A3A5BF" w14:textId="77777777" w:rsidR="005345FB" w:rsidRDefault="00000000">
            <w:pPr>
              <w:pStyle w:val="afe"/>
            </w:pPr>
            <w:r>
              <w:rPr>
                <w:rFonts w:hint="eastAsia"/>
              </w:rPr>
              <w:t>1</w:t>
            </w:r>
          </w:p>
        </w:tc>
        <w:tc>
          <w:tcPr>
            <w:tcW w:w="488" w:type="pct"/>
            <w:vAlign w:val="center"/>
          </w:tcPr>
          <w:p w14:paraId="491A7E9B" w14:textId="77777777" w:rsidR="005345FB" w:rsidRDefault="00000000">
            <w:pPr>
              <w:pStyle w:val="afe"/>
            </w:pPr>
            <w:r>
              <w:rPr>
                <w:rFonts w:hint="eastAsia"/>
              </w:rPr>
              <w:t>完好</w:t>
            </w:r>
          </w:p>
        </w:tc>
        <w:tc>
          <w:tcPr>
            <w:tcW w:w="1078" w:type="pct"/>
            <w:vAlign w:val="center"/>
          </w:tcPr>
          <w:p w14:paraId="1877E191" w14:textId="77777777" w:rsidR="005345FB" w:rsidRDefault="00000000">
            <w:pPr>
              <w:pStyle w:val="afe"/>
            </w:pPr>
            <w:r>
              <w:rPr>
                <w:rFonts w:hint="eastAsia"/>
              </w:rPr>
              <w:t>装配（东）车间</w:t>
            </w:r>
          </w:p>
        </w:tc>
      </w:tr>
      <w:tr w:rsidR="005345FB" w14:paraId="4E9DE44F" w14:textId="77777777">
        <w:trPr>
          <w:trHeight w:val="430"/>
          <w:jc w:val="center"/>
        </w:trPr>
        <w:tc>
          <w:tcPr>
            <w:tcW w:w="451" w:type="pct"/>
            <w:vAlign w:val="center"/>
          </w:tcPr>
          <w:p w14:paraId="2D91D5E3" w14:textId="77777777" w:rsidR="005345FB" w:rsidRDefault="00000000">
            <w:pPr>
              <w:pStyle w:val="afe"/>
            </w:pPr>
            <w:r>
              <w:rPr>
                <w:rFonts w:hint="eastAsia"/>
              </w:rPr>
              <w:t>84</w:t>
            </w:r>
          </w:p>
        </w:tc>
        <w:tc>
          <w:tcPr>
            <w:tcW w:w="1355" w:type="pct"/>
            <w:vAlign w:val="center"/>
          </w:tcPr>
          <w:p w14:paraId="4EC7326A" w14:textId="77777777" w:rsidR="005345FB" w:rsidRDefault="00000000">
            <w:pPr>
              <w:pStyle w:val="afe"/>
            </w:pPr>
            <w:r>
              <w:rPr>
                <w:rFonts w:hint="eastAsia"/>
              </w:rPr>
              <w:t>淬火器</w:t>
            </w:r>
          </w:p>
        </w:tc>
        <w:tc>
          <w:tcPr>
            <w:tcW w:w="1265" w:type="pct"/>
            <w:vAlign w:val="center"/>
          </w:tcPr>
          <w:p w14:paraId="4AE5FB40" w14:textId="77777777" w:rsidR="005345FB" w:rsidRDefault="00000000">
            <w:pPr>
              <w:pStyle w:val="afe"/>
            </w:pPr>
            <w:r>
              <w:rPr>
                <w:rFonts w:hint="eastAsia"/>
              </w:rPr>
              <w:t xml:space="preserve">　</w:t>
            </w:r>
          </w:p>
        </w:tc>
        <w:tc>
          <w:tcPr>
            <w:tcW w:w="361" w:type="pct"/>
            <w:vAlign w:val="center"/>
          </w:tcPr>
          <w:p w14:paraId="73E4B1EB" w14:textId="77777777" w:rsidR="005345FB" w:rsidRDefault="00000000">
            <w:pPr>
              <w:pStyle w:val="afe"/>
            </w:pPr>
            <w:r>
              <w:t>3</w:t>
            </w:r>
          </w:p>
        </w:tc>
        <w:tc>
          <w:tcPr>
            <w:tcW w:w="488" w:type="pct"/>
            <w:vAlign w:val="center"/>
          </w:tcPr>
          <w:p w14:paraId="278A8540" w14:textId="77777777" w:rsidR="005345FB" w:rsidRDefault="00000000">
            <w:pPr>
              <w:pStyle w:val="afe"/>
            </w:pPr>
            <w:r>
              <w:rPr>
                <w:rFonts w:hint="eastAsia"/>
              </w:rPr>
              <w:t>完好</w:t>
            </w:r>
          </w:p>
        </w:tc>
        <w:tc>
          <w:tcPr>
            <w:tcW w:w="1078" w:type="pct"/>
            <w:vAlign w:val="center"/>
          </w:tcPr>
          <w:p w14:paraId="0826ABEA" w14:textId="77777777" w:rsidR="005345FB" w:rsidRDefault="00000000">
            <w:pPr>
              <w:pStyle w:val="afe"/>
            </w:pPr>
            <w:r>
              <w:rPr>
                <w:rFonts w:hint="eastAsia"/>
              </w:rPr>
              <w:t>装配（东）车间</w:t>
            </w:r>
          </w:p>
        </w:tc>
      </w:tr>
      <w:tr w:rsidR="005345FB" w14:paraId="1834852B" w14:textId="77777777">
        <w:trPr>
          <w:trHeight w:val="430"/>
          <w:jc w:val="center"/>
        </w:trPr>
        <w:tc>
          <w:tcPr>
            <w:tcW w:w="451" w:type="pct"/>
            <w:vAlign w:val="center"/>
          </w:tcPr>
          <w:p w14:paraId="1A4C7C4C" w14:textId="77777777" w:rsidR="005345FB" w:rsidRDefault="00000000">
            <w:pPr>
              <w:pStyle w:val="afe"/>
            </w:pPr>
            <w:r>
              <w:rPr>
                <w:rFonts w:hint="eastAsia"/>
              </w:rPr>
              <w:t>85</w:t>
            </w:r>
          </w:p>
        </w:tc>
        <w:tc>
          <w:tcPr>
            <w:tcW w:w="1355" w:type="pct"/>
            <w:vAlign w:val="center"/>
          </w:tcPr>
          <w:p w14:paraId="03494209" w14:textId="77777777" w:rsidR="005345FB" w:rsidRDefault="00000000">
            <w:pPr>
              <w:pStyle w:val="afe"/>
            </w:pPr>
            <w:r>
              <w:rPr>
                <w:rFonts w:hint="eastAsia"/>
              </w:rPr>
              <w:t>带式输送机</w:t>
            </w:r>
          </w:p>
        </w:tc>
        <w:tc>
          <w:tcPr>
            <w:tcW w:w="1265" w:type="pct"/>
            <w:vAlign w:val="center"/>
          </w:tcPr>
          <w:p w14:paraId="2C76FF41" w14:textId="77777777" w:rsidR="005345FB" w:rsidRDefault="00000000">
            <w:pPr>
              <w:pStyle w:val="afe"/>
            </w:pPr>
            <w:r>
              <w:rPr>
                <w:rFonts w:hint="eastAsia"/>
              </w:rPr>
              <w:t>TD75</w:t>
            </w:r>
          </w:p>
        </w:tc>
        <w:tc>
          <w:tcPr>
            <w:tcW w:w="361" w:type="pct"/>
            <w:vAlign w:val="center"/>
          </w:tcPr>
          <w:p w14:paraId="6C2B2BFE" w14:textId="77777777" w:rsidR="005345FB" w:rsidRDefault="00000000">
            <w:pPr>
              <w:pStyle w:val="afe"/>
            </w:pPr>
            <w:r>
              <w:rPr>
                <w:rFonts w:hint="eastAsia"/>
              </w:rPr>
              <w:t>2</w:t>
            </w:r>
          </w:p>
        </w:tc>
        <w:tc>
          <w:tcPr>
            <w:tcW w:w="488" w:type="pct"/>
            <w:vAlign w:val="center"/>
          </w:tcPr>
          <w:p w14:paraId="4F4395C6" w14:textId="77777777" w:rsidR="005345FB" w:rsidRDefault="00000000">
            <w:pPr>
              <w:pStyle w:val="afe"/>
            </w:pPr>
            <w:r>
              <w:rPr>
                <w:rFonts w:hint="eastAsia"/>
              </w:rPr>
              <w:t>完好</w:t>
            </w:r>
          </w:p>
        </w:tc>
        <w:tc>
          <w:tcPr>
            <w:tcW w:w="1078" w:type="pct"/>
            <w:vAlign w:val="center"/>
          </w:tcPr>
          <w:p w14:paraId="6ED5B959" w14:textId="77777777" w:rsidR="005345FB" w:rsidRDefault="00000000">
            <w:pPr>
              <w:pStyle w:val="afe"/>
            </w:pPr>
            <w:r>
              <w:rPr>
                <w:rFonts w:hint="eastAsia"/>
              </w:rPr>
              <w:t>装配（东）车间</w:t>
            </w:r>
          </w:p>
        </w:tc>
      </w:tr>
      <w:tr w:rsidR="005345FB" w14:paraId="569A7C2E" w14:textId="77777777">
        <w:trPr>
          <w:trHeight w:val="430"/>
          <w:jc w:val="center"/>
        </w:trPr>
        <w:tc>
          <w:tcPr>
            <w:tcW w:w="451" w:type="pct"/>
            <w:vAlign w:val="center"/>
          </w:tcPr>
          <w:p w14:paraId="31E5836F" w14:textId="77777777" w:rsidR="005345FB" w:rsidRDefault="00000000">
            <w:pPr>
              <w:pStyle w:val="afe"/>
            </w:pPr>
            <w:r>
              <w:rPr>
                <w:rFonts w:hint="eastAsia"/>
              </w:rPr>
              <w:t>86</w:t>
            </w:r>
          </w:p>
        </w:tc>
        <w:tc>
          <w:tcPr>
            <w:tcW w:w="1355" w:type="pct"/>
            <w:vAlign w:val="center"/>
          </w:tcPr>
          <w:p w14:paraId="4CF017BC" w14:textId="77777777" w:rsidR="005345FB" w:rsidRDefault="00000000">
            <w:pPr>
              <w:pStyle w:val="afe"/>
            </w:pPr>
            <w:r>
              <w:rPr>
                <w:rFonts w:hint="eastAsia"/>
              </w:rPr>
              <w:t>料浆泵</w:t>
            </w:r>
          </w:p>
        </w:tc>
        <w:tc>
          <w:tcPr>
            <w:tcW w:w="1265" w:type="pct"/>
            <w:vAlign w:val="center"/>
          </w:tcPr>
          <w:p w14:paraId="31CB5C0B" w14:textId="77777777" w:rsidR="005345FB" w:rsidRDefault="00000000">
            <w:pPr>
              <w:pStyle w:val="afe"/>
            </w:pPr>
            <w:r>
              <w:rPr>
                <w:rFonts w:hint="eastAsia"/>
              </w:rPr>
              <w:t>HK125-100-250</w:t>
            </w:r>
          </w:p>
        </w:tc>
        <w:tc>
          <w:tcPr>
            <w:tcW w:w="361" w:type="pct"/>
            <w:vAlign w:val="center"/>
          </w:tcPr>
          <w:p w14:paraId="6196D62E" w14:textId="77777777" w:rsidR="005345FB" w:rsidRDefault="00000000">
            <w:pPr>
              <w:pStyle w:val="afe"/>
            </w:pPr>
            <w:r>
              <w:rPr>
                <w:rFonts w:hint="eastAsia"/>
              </w:rPr>
              <w:t>2</w:t>
            </w:r>
          </w:p>
        </w:tc>
        <w:tc>
          <w:tcPr>
            <w:tcW w:w="488" w:type="pct"/>
            <w:vAlign w:val="center"/>
          </w:tcPr>
          <w:p w14:paraId="72A387C9" w14:textId="77777777" w:rsidR="005345FB" w:rsidRDefault="00000000">
            <w:pPr>
              <w:pStyle w:val="afe"/>
            </w:pPr>
            <w:r>
              <w:rPr>
                <w:rFonts w:hint="eastAsia"/>
              </w:rPr>
              <w:t>完好</w:t>
            </w:r>
          </w:p>
        </w:tc>
        <w:tc>
          <w:tcPr>
            <w:tcW w:w="1078" w:type="pct"/>
            <w:vAlign w:val="center"/>
          </w:tcPr>
          <w:p w14:paraId="069D2B80" w14:textId="77777777" w:rsidR="005345FB" w:rsidRDefault="00000000">
            <w:pPr>
              <w:pStyle w:val="afe"/>
            </w:pPr>
            <w:r>
              <w:rPr>
                <w:rFonts w:hint="eastAsia"/>
              </w:rPr>
              <w:t>装配（东）车间</w:t>
            </w:r>
          </w:p>
        </w:tc>
      </w:tr>
      <w:tr w:rsidR="005345FB" w14:paraId="5DB23E4C" w14:textId="77777777">
        <w:trPr>
          <w:trHeight w:val="430"/>
          <w:jc w:val="center"/>
        </w:trPr>
        <w:tc>
          <w:tcPr>
            <w:tcW w:w="451" w:type="pct"/>
            <w:vAlign w:val="center"/>
          </w:tcPr>
          <w:p w14:paraId="7F9AD0C4" w14:textId="77777777" w:rsidR="005345FB" w:rsidRDefault="00000000">
            <w:pPr>
              <w:pStyle w:val="afe"/>
            </w:pPr>
            <w:r>
              <w:rPr>
                <w:rFonts w:hint="eastAsia"/>
              </w:rPr>
              <w:t>87</w:t>
            </w:r>
          </w:p>
        </w:tc>
        <w:tc>
          <w:tcPr>
            <w:tcW w:w="1355" w:type="pct"/>
            <w:vAlign w:val="center"/>
          </w:tcPr>
          <w:p w14:paraId="7147EA28" w14:textId="77777777" w:rsidR="005345FB" w:rsidRDefault="00000000">
            <w:pPr>
              <w:pStyle w:val="afe"/>
            </w:pPr>
            <w:r>
              <w:rPr>
                <w:rFonts w:hint="eastAsia"/>
              </w:rPr>
              <w:t>焊条烘箱</w:t>
            </w:r>
          </w:p>
        </w:tc>
        <w:tc>
          <w:tcPr>
            <w:tcW w:w="1265" w:type="pct"/>
            <w:vAlign w:val="center"/>
          </w:tcPr>
          <w:p w14:paraId="6EEF0394" w14:textId="77777777" w:rsidR="005345FB" w:rsidRDefault="00000000">
            <w:pPr>
              <w:pStyle w:val="afe"/>
            </w:pPr>
            <w:r>
              <w:rPr>
                <w:rFonts w:hint="eastAsia"/>
              </w:rPr>
              <w:t>704-1</w:t>
            </w:r>
          </w:p>
        </w:tc>
        <w:tc>
          <w:tcPr>
            <w:tcW w:w="361" w:type="pct"/>
            <w:vAlign w:val="center"/>
          </w:tcPr>
          <w:p w14:paraId="62693921" w14:textId="77777777" w:rsidR="005345FB" w:rsidRDefault="00000000">
            <w:pPr>
              <w:pStyle w:val="afe"/>
            </w:pPr>
            <w:r>
              <w:rPr>
                <w:rFonts w:hint="eastAsia"/>
              </w:rPr>
              <w:t>1</w:t>
            </w:r>
          </w:p>
        </w:tc>
        <w:tc>
          <w:tcPr>
            <w:tcW w:w="488" w:type="pct"/>
            <w:vAlign w:val="center"/>
          </w:tcPr>
          <w:p w14:paraId="79C18445" w14:textId="77777777" w:rsidR="005345FB" w:rsidRDefault="00000000">
            <w:pPr>
              <w:pStyle w:val="afe"/>
            </w:pPr>
            <w:r>
              <w:rPr>
                <w:rFonts w:hint="eastAsia"/>
              </w:rPr>
              <w:t>完好</w:t>
            </w:r>
          </w:p>
        </w:tc>
        <w:tc>
          <w:tcPr>
            <w:tcW w:w="1078" w:type="pct"/>
            <w:vAlign w:val="center"/>
          </w:tcPr>
          <w:p w14:paraId="0FFC50BE" w14:textId="77777777" w:rsidR="005345FB" w:rsidRDefault="00000000">
            <w:pPr>
              <w:pStyle w:val="afe"/>
            </w:pPr>
            <w:r>
              <w:rPr>
                <w:rFonts w:hint="eastAsia"/>
              </w:rPr>
              <w:t>装配（东）车间</w:t>
            </w:r>
          </w:p>
        </w:tc>
      </w:tr>
    </w:tbl>
    <w:p w14:paraId="1A0CC912" w14:textId="77777777" w:rsidR="005345FB" w:rsidRDefault="00000000">
      <w:pPr>
        <w:pStyle w:val="10"/>
        <w:ind w:firstLine="500"/>
        <w:rPr>
          <w:rFonts w:cs="Times New Roman"/>
          <w:sz w:val="27"/>
          <w:szCs w:val="27"/>
        </w:rPr>
      </w:pPr>
      <w:bookmarkStart w:id="13" w:name="_Toc96441478"/>
      <w:bookmarkStart w:id="14" w:name="_Toc141790068"/>
      <w:r>
        <w:rPr>
          <w:rFonts w:cs="Times New Roman"/>
        </w:rPr>
        <w:t>3</w:t>
      </w:r>
      <w:bookmarkStart w:id="15" w:name="_Toc471824011"/>
      <w:r>
        <w:rPr>
          <w:rFonts w:cs="Times New Roman" w:hint="eastAsia"/>
        </w:rPr>
        <w:t xml:space="preserve"> </w:t>
      </w:r>
      <w:r>
        <w:rPr>
          <w:rFonts w:cs="Times New Roman"/>
        </w:rPr>
        <w:t>目标与范围定义</w:t>
      </w:r>
      <w:bookmarkEnd w:id="13"/>
      <w:bookmarkEnd w:id="14"/>
      <w:bookmarkEnd w:id="15"/>
    </w:p>
    <w:p w14:paraId="778A7ABF" w14:textId="77777777" w:rsidR="005345FB" w:rsidRDefault="00000000">
      <w:pPr>
        <w:pStyle w:val="2"/>
        <w:ind w:firstLine="489"/>
      </w:pPr>
      <w:bookmarkStart w:id="16" w:name="_Toc141790069"/>
      <w:r>
        <w:t xml:space="preserve">3.1 </w:t>
      </w:r>
      <w:r>
        <w:rPr>
          <w:rFonts w:hint="eastAsia"/>
        </w:rPr>
        <w:t>研究目的</w:t>
      </w:r>
      <w:bookmarkEnd w:id="16"/>
    </w:p>
    <w:p w14:paraId="1693EEF8" w14:textId="77777777" w:rsidR="005345FB" w:rsidRDefault="00000000">
      <w:pPr>
        <w:ind w:firstLine="480"/>
      </w:pPr>
      <w:r>
        <w:t>本</w:t>
      </w:r>
      <w:r>
        <w:rPr>
          <w:rFonts w:hint="eastAsia"/>
        </w:rPr>
        <w:t>次</w:t>
      </w:r>
      <w:r>
        <w:t>研究的目的是得到</w:t>
      </w:r>
      <w:r>
        <w:rPr>
          <w:rFonts w:hint="eastAsia"/>
        </w:rPr>
        <w:t>江苏新宏大集团有限公司</w:t>
      </w:r>
      <w:r>
        <w:rPr>
          <w:rFonts w:hint="eastAsia"/>
        </w:rPr>
        <w:t>2</w:t>
      </w:r>
      <w:r>
        <w:t>022</w:t>
      </w:r>
      <w:r>
        <w:rPr>
          <w:rFonts w:hint="eastAsia"/>
        </w:rPr>
        <w:t>年</w:t>
      </w:r>
      <w:r>
        <w:rPr>
          <w:rFonts w:cs="Times New Roman"/>
        </w:rPr>
        <w:t>生产</w:t>
      </w:r>
      <w:r>
        <w:rPr>
          <w:rFonts w:cs="Times New Roman" w:hint="eastAsia"/>
        </w:rPr>
        <w:t>的“</w:t>
      </w:r>
      <w:r>
        <w:rPr>
          <w:rFonts w:cs="Times New Roman"/>
        </w:rPr>
        <w:t>一</w:t>
      </w:r>
      <w:r>
        <w:rPr>
          <w:rFonts w:cs="Times New Roman" w:hint="eastAsia"/>
        </w:rPr>
        <w:t>台</w:t>
      </w:r>
      <w:r>
        <w:rPr>
          <w:rFonts w:cs="Times New Roman" w:hint="eastAsia"/>
        </w:rPr>
        <w:t>HDLY/</w:t>
      </w:r>
      <w:r>
        <w:rPr>
          <w:rFonts w:cs="Times New Roman" w:hint="eastAsia"/>
        </w:rPr>
        <w:t>Ⅲ</w:t>
      </w:r>
      <w:r>
        <w:rPr>
          <w:rFonts w:cs="Times New Roman" w:hint="eastAsia"/>
        </w:rPr>
        <w:t>-168</w:t>
      </w:r>
      <w:r>
        <w:rPr>
          <w:rFonts w:cs="Times New Roman" w:hint="eastAsia"/>
        </w:rPr>
        <w:t>立式全自动压滤机”</w:t>
      </w:r>
      <w:r>
        <w:t>生命周期过程碳足迹</w:t>
      </w:r>
      <w:r>
        <w:rPr>
          <w:rFonts w:hint="eastAsia"/>
        </w:rPr>
        <w:t>的平均水平</w:t>
      </w:r>
      <w:r>
        <w:t>，为</w:t>
      </w:r>
      <w:r>
        <w:rPr>
          <w:rFonts w:hint="eastAsia"/>
        </w:rPr>
        <w:t>江苏新宏大集团有限公司</w:t>
      </w:r>
      <w:r>
        <w:t>开展持续的节能减排工作提供数据支撑。</w:t>
      </w:r>
    </w:p>
    <w:p w14:paraId="4443640E" w14:textId="77777777" w:rsidR="005345FB" w:rsidRDefault="00000000">
      <w:pPr>
        <w:ind w:firstLine="480"/>
        <w:rPr>
          <w:sz w:val="20"/>
          <w:szCs w:val="20"/>
        </w:rPr>
      </w:pPr>
      <w:r>
        <w:rPr>
          <w:rFonts w:cs="Times New Roman"/>
        </w:rPr>
        <w:lastRenderedPageBreak/>
        <w:t>碳足迹核算是实现低碳、绿色发展的基础和关键，披露产品的碳足迹是环境保护工作和社会责任的一部分。本报告的研究结果将为</w:t>
      </w:r>
      <w:r>
        <w:rPr>
          <w:rFonts w:hint="eastAsia"/>
        </w:rPr>
        <w:t>江苏新宏大集团有限公司</w:t>
      </w:r>
      <w:r>
        <w:rPr>
          <w:rFonts w:cs="Times New Roman"/>
        </w:rPr>
        <w:t>与</w:t>
      </w:r>
      <w:r>
        <w:rPr>
          <w:rFonts w:cs="Times New Roman" w:hint="eastAsia"/>
        </w:rPr>
        <w:t>HDLY/</w:t>
      </w:r>
      <w:r>
        <w:rPr>
          <w:rFonts w:cs="Times New Roman" w:hint="eastAsia"/>
        </w:rPr>
        <w:t>Ⅲ</w:t>
      </w:r>
      <w:r>
        <w:rPr>
          <w:rFonts w:cs="Times New Roman" w:hint="eastAsia"/>
        </w:rPr>
        <w:t>-168</w:t>
      </w:r>
      <w:r>
        <w:rPr>
          <w:rFonts w:cs="Times New Roman" w:hint="eastAsia"/>
        </w:rPr>
        <w:t>立式全自动压滤机产品</w:t>
      </w:r>
      <w:r>
        <w:rPr>
          <w:rFonts w:cs="Times New Roman"/>
        </w:rPr>
        <w:t>的采购商和原材料供应商的有效沟通提供良好的途径，对促进产品全供应链的温室气体减排具有一定积极作用。</w:t>
      </w:r>
    </w:p>
    <w:p w14:paraId="68623D42" w14:textId="77777777" w:rsidR="005345FB" w:rsidRDefault="00000000">
      <w:pPr>
        <w:ind w:firstLine="480"/>
        <w:rPr>
          <w:sz w:val="20"/>
          <w:szCs w:val="20"/>
        </w:rPr>
      </w:pPr>
      <w:r>
        <w:t>本报告研究结果的潜在沟通对象包括两个群体：一是</w:t>
      </w:r>
      <w:r>
        <w:rPr>
          <w:rFonts w:hint="eastAsia"/>
        </w:rPr>
        <w:t>江苏新宏大集团有限公司</w:t>
      </w:r>
      <w:r>
        <w:t>内部管理人员及其他相关人员，二是企业外部利益相关方，如上</w:t>
      </w:r>
      <w:r>
        <w:rPr>
          <w:rFonts w:cs="Times New Roman"/>
        </w:rPr>
        <w:t>游主要原材料</w:t>
      </w:r>
      <w:r>
        <w:rPr>
          <w:rFonts w:cs="Times New Roman" w:hint="eastAsia"/>
        </w:rPr>
        <w:t>供应商</w:t>
      </w:r>
      <w:r>
        <w:rPr>
          <w:rFonts w:cs="Times New Roman"/>
        </w:rPr>
        <w:t>、下游采购商、地方政府和环境非政府组织等。</w:t>
      </w:r>
    </w:p>
    <w:p w14:paraId="1BD4F474" w14:textId="77777777" w:rsidR="005345FB" w:rsidRDefault="00000000">
      <w:pPr>
        <w:pStyle w:val="2"/>
        <w:ind w:firstLine="489"/>
      </w:pPr>
      <w:bookmarkStart w:id="17" w:name="_Toc141790070"/>
      <w:r>
        <w:t xml:space="preserve">3.2 </w:t>
      </w:r>
      <w:r>
        <w:rPr>
          <w:rFonts w:hint="eastAsia"/>
        </w:rPr>
        <w:t>系统边界</w:t>
      </w:r>
      <w:bookmarkEnd w:id="17"/>
    </w:p>
    <w:p w14:paraId="53B2DA0F" w14:textId="77777777" w:rsidR="005345FB" w:rsidRDefault="00000000">
      <w:pPr>
        <w:ind w:firstLine="480"/>
        <w:rPr>
          <w:rFonts w:cs="Times New Roman"/>
        </w:rPr>
      </w:pPr>
      <w:r>
        <w:rPr>
          <w:rFonts w:cs="Times New Roman"/>
        </w:rPr>
        <w:t>本次碳足迹评价的</w:t>
      </w:r>
      <w:r>
        <w:rPr>
          <w:rFonts w:cs="Times New Roman" w:hint="eastAsia"/>
        </w:rPr>
        <w:t>系统</w:t>
      </w:r>
      <w:r>
        <w:rPr>
          <w:rFonts w:cs="Times New Roman"/>
        </w:rPr>
        <w:t>边界为</w:t>
      </w:r>
      <w:r>
        <w:rPr>
          <w:rFonts w:hint="eastAsia"/>
        </w:rPr>
        <w:t>江苏新宏大集团有限公司</w:t>
      </w:r>
      <w:r>
        <w:rPr>
          <w:rFonts w:hint="eastAsia"/>
        </w:rPr>
        <w:t>2</w:t>
      </w:r>
      <w:r>
        <w:t>022</w:t>
      </w:r>
      <w:r>
        <w:rPr>
          <w:rFonts w:hint="eastAsia"/>
        </w:rPr>
        <w:t>年</w:t>
      </w:r>
      <w:r>
        <w:rPr>
          <w:rFonts w:cs="Times New Roman" w:hint="eastAsia"/>
        </w:rPr>
        <w:t>HDLY/III-168</w:t>
      </w:r>
      <w:r>
        <w:rPr>
          <w:rFonts w:cs="Times New Roman" w:hint="eastAsia"/>
        </w:rPr>
        <w:t>立式全自动压滤机产品</w:t>
      </w:r>
      <w:r>
        <w:rPr>
          <w:rFonts w:cs="Times New Roman"/>
        </w:rPr>
        <w:t xml:space="preserve"> “</w:t>
      </w:r>
      <w:r>
        <w:rPr>
          <w:rFonts w:cs="Times New Roman"/>
        </w:rPr>
        <w:t>从摇篮到</w:t>
      </w:r>
      <w:r>
        <w:rPr>
          <w:rFonts w:cs="Times New Roman" w:hint="eastAsia"/>
        </w:rPr>
        <w:t>坟墓</w:t>
      </w:r>
      <w:r>
        <w:rPr>
          <w:rFonts w:cs="Times New Roman"/>
        </w:rPr>
        <w:t>”</w:t>
      </w:r>
      <w:r>
        <w:rPr>
          <w:rFonts w:cs="Times New Roman" w:hint="eastAsia"/>
        </w:rPr>
        <w:t>温室气体排放。</w:t>
      </w:r>
      <w:r>
        <w:rPr>
          <w:rFonts w:cs="Times New Roman"/>
        </w:rPr>
        <w:t>包括</w:t>
      </w:r>
      <w:r>
        <w:rPr>
          <w:rFonts w:cs="Times New Roman" w:hint="eastAsia"/>
        </w:rPr>
        <w:t>HDLY/III-168</w:t>
      </w:r>
      <w:r>
        <w:rPr>
          <w:rFonts w:cs="Times New Roman" w:hint="eastAsia"/>
        </w:rPr>
        <w:t>立式全自动压滤机产品</w:t>
      </w:r>
      <w:r>
        <w:rPr>
          <w:rFonts w:cs="Times New Roman"/>
        </w:rPr>
        <w:t>的上游原材料提取加工阶段、原材料运输阶段、产品生产阶段、产品运输阶段</w:t>
      </w:r>
      <w:r>
        <w:rPr>
          <w:rFonts w:cs="Times New Roman" w:hint="eastAsia"/>
        </w:rPr>
        <w:t>、产品使用阶段、产品废弃回收阶段</w:t>
      </w:r>
      <w:r>
        <w:rPr>
          <w:rFonts w:cs="Times New Roman"/>
        </w:rPr>
        <w:t>。</w:t>
      </w:r>
      <w:r>
        <w:rPr>
          <w:rFonts w:cs="Times New Roman" w:hint="eastAsia"/>
        </w:rPr>
        <w:t>产品碳足迹评价系统边界图如图</w:t>
      </w:r>
      <w:r>
        <w:rPr>
          <w:rFonts w:cs="Times New Roman" w:hint="eastAsia"/>
        </w:rPr>
        <w:t>3</w:t>
      </w:r>
      <w:r>
        <w:rPr>
          <w:rFonts w:cs="Times New Roman"/>
        </w:rPr>
        <w:t>.1</w:t>
      </w:r>
      <w:r>
        <w:rPr>
          <w:rFonts w:cs="Times New Roman" w:hint="eastAsia"/>
        </w:rPr>
        <w:t>所示。</w:t>
      </w:r>
    </w:p>
    <w:p w14:paraId="0F645C13" w14:textId="77777777" w:rsidR="005345FB" w:rsidRDefault="00000000">
      <w:pPr>
        <w:ind w:firstLineChars="0" w:firstLine="0"/>
        <w:rPr>
          <w:rFonts w:cs="Times New Roman"/>
        </w:rPr>
      </w:pPr>
      <w:r>
        <w:rPr>
          <w:noProof/>
          <w:color w:val="FF0000"/>
        </w:rPr>
        <w:drawing>
          <wp:inline distT="0" distB="0" distL="0" distR="0" wp14:anchorId="745B75ED" wp14:editId="73C7EB4C">
            <wp:extent cx="5278120" cy="2295525"/>
            <wp:effectExtent l="0" t="0" r="1016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stretch>
                      <a:fillRect/>
                    </a:stretch>
                  </pic:blipFill>
                  <pic:spPr>
                    <a:xfrm>
                      <a:off x="0" y="0"/>
                      <a:ext cx="5278120" cy="2295525"/>
                    </a:xfrm>
                    <a:prstGeom prst="rect">
                      <a:avLst/>
                    </a:prstGeom>
                  </pic:spPr>
                </pic:pic>
              </a:graphicData>
            </a:graphic>
          </wp:inline>
        </w:drawing>
      </w:r>
    </w:p>
    <w:p w14:paraId="182D0A97" w14:textId="77777777" w:rsidR="005345FB" w:rsidRDefault="00000000">
      <w:pPr>
        <w:ind w:firstLineChars="0" w:firstLine="0"/>
        <w:jc w:val="center"/>
        <w:rPr>
          <w:rStyle w:val="af6"/>
        </w:rPr>
      </w:pPr>
      <w:r>
        <w:rPr>
          <w:rStyle w:val="af6"/>
          <w:rFonts w:hint="eastAsia"/>
        </w:rPr>
        <w:t>图</w:t>
      </w:r>
      <w:r>
        <w:rPr>
          <w:rStyle w:val="af6"/>
        </w:rPr>
        <w:t>3</w:t>
      </w:r>
      <w:r>
        <w:rPr>
          <w:rStyle w:val="af6"/>
          <w:rFonts w:hint="eastAsia"/>
        </w:rPr>
        <w:t>.</w:t>
      </w:r>
      <w:r>
        <w:rPr>
          <w:rStyle w:val="af6"/>
        </w:rPr>
        <w:t xml:space="preserve">1 </w:t>
      </w:r>
      <w:r>
        <w:rPr>
          <w:rStyle w:val="af6"/>
          <w:rFonts w:hint="eastAsia"/>
        </w:rPr>
        <w:t>产品生命周期评价系统边界图</w:t>
      </w:r>
    </w:p>
    <w:p w14:paraId="12FBF37D" w14:textId="77777777" w:rsidR="005345FB" w:rsidRDefault="00000000">
      <w:pPr>
        <w:ind w:firstLine="480"/>
      </w:pPr>
      <w:r>
        <w:rPr>
          <w:rFonts w:hint="eastAsia"/>
        </w:rPr>
        <w:t>本报告中</w:t>
      </w:r>
      <w:r>
        <w:t>，</w:t>
      </w:r>
      <w:r>
        <w:rPr>
          <w:rFonts w:hint="eastAsia"/>
        </w:rPr>
        <w:t>碳足迹核算</w:t>
      </w:r>
      <w:r>
        <w:t>系统边界</w:t>
      </w:r>
      <w:r>
        <w:rPr>
          <w:rFonts w:hint="eastAsia"/>
        </w:rPr>
        <w:t>覆盖的生命周期过程</w:t>
      </w:r>
      <w:r>
        <w:t>见下表：</w:t>
      </w:r>
    </w:p>
    <w:p w14:paraId="66B8B177" w14:textId="77777777" w:rsidR="005345FB" w:rsidRDefault="00000000">
      <w:pPr>
        <w:ind w:firstLineChars="94" w:firstLine="230"/>
        <w:jc w:val="center"/>
        <w:rPr>
          <w:rStyle w:val="af6"/>
        </w:rPr>
      </w:pPr>
      <w:r>
        <w:rPr>
          <w:rStyle w:val="af6"/>
          <w:rFonts w:hint="eastAsia"/>
        </w:rPr>
        <w:t>表</w:t>
      </w:r>
      <w:r>
        <w:rPr>
          <w:rStyle w:val="af6"/>
        </w:rPr>
        <w:t xml:space="preserve">3.1 </w:t>
      </w:r>
      <w:r>
        <w:rPr>
          <w:rStyle w:val="af6"/>
          <w:rFonts w:hint="eastAsia"/>
        </w:rPr>
        <w:t>包含和未包含在系统边界内的生产过程</w:t>
      </w: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CellMar>
          <w:left w:w="0" w:type="dxa"/>
          <w:right w:w="0" w:type="dxa"/>
        </w:tblCellMar>
        <w:tblLook w:val="04A0" w:firstRow="1" w:lastRow="0" w:firstColumn="1" w:lastColumn="0" w:noHBand="0" w:noVBand="1"/>
      </w:tblPr>
      <w:tblGrid>
        <w:gridCol w:w="3837"/>
        <w:gridCol w:w="4380"/>
      </w:tblGrid>
      <w:tr w:rsidR="005345FB" w14:paraId="7164A511" w14:textId="77777777">
        <w:trPr>
          <w:tblHeader/>
          <w:jc w:val="center"/>
        </w:trPr>
        <w:tc>
          <w:tcPr>
            <w:tcW w:w="2335" w:type="pct"/>
            <w:shd w:val="clear" w:color="auto" w:fill="D9D9D9" w:themeFill="background1" w:themeFillShade="D9"/>
            <w:tcMar>
              <w:top w:w="0" w:type="dxa"/>
              <w:left w:w="108" w:type="dxa"/>
              <w:bottom w:w="0" w:type="dxa"/>
              <w:right w:w="108" w:type="dxa"/>
            </w:tcMar>
            <w:vAlign w:val="center"/>
          </w:tcPr>
          <w:p w14:paraId="567CFEC4" w14:textId="77777777" w:rsidR="005345FB" w:rsidRDefault="00000000">
            <w:pPr>
              <w:widowControl/>
              <w:spacing w:line="240" w:lineRule="auto"/>
              <w:ind w:firstLineChars="0" w:firstLine="0"/>
              <w:jc w:val="center"/>
              <w:rPr>
                <w:rFonts w:cs="Times New Roman"/>
                <w:kern w:val="0"/>
                <w:sz w:val="21"/>
                <w:szCs w:val="21"/>
              </w:rPr>
            </w:pPr>
            <w:r>
              <w:rPr>
                <w:rFonts w:cs="Times New Roman"/>
                <w:b/>
                <w:bCs/>
                <w:kern w:val="0"/>
                <w:sz w:val="21"/>
                <w:szCs w:val="21"/>
              </w:rPr>
              <w:lastRenderedPageBreak/>
              <w:t>包含的过程</w:t>
            </w:r>
          </w:p>
        </w:tc>
        <w:tc>
          <w:tcPr>
            <w:tcW w:w="2665" w:type="pct"/>
            <w:shd w:val="clear" w:color="auto" w:fill="D9D9D9" w:themeFill="background1" w:themeFillShade="D9"/>
            <w:tcMar>
              <w:top w:w="0" w:type="dxa"/>
              <w:left w:w="108" w:type="dxa"/>
              <w:bottom w:w="0" w:type="dxa"/>
              <w:right w:w="108" w:type="dxa"/>
            </w:tcMar>
            <w:vAlign w:val="center"/>
          </w:tcPr>
          <w:p w14:paraId="14468B8F" w14:textId="77777777" w:rsidR="005345FB" w:rsidRDefault="00000000">
            <w:pPr>
              <w:widowControl/>
              <w:spacing w:line="240" w:lineRule="auto"/>
              <w:ind w:firstLineChars="0" w:firstLine="0"/>
              <w:jc w:val="center"/>
              <w:rPr>
                <w:rFonts w:cs="Times New Roman"/>
                <w:kern w:val="0"/>
                <w:sz w:val="21"/>
                <w:szCs w:val="21"/>
              </w:rPr>
            </w:pPr>
            <w:r>
              <w:rPr>
                <w:rFonts w:cs="Times New Roman"/>
                <w:b/>
                <w:bCs/>
                <w:kern w:val="0"/>
                <w:sz w:val="21"/>
                <w:szCs w:val="21"/>
              </w:rPr>
              <w:t>未包含的过程</w:t>
            </w:r>
          </w:p>
        </w:tc>
      </w:tr>
      <w:tr w:rsidR="005345FB" w14:paraId="10A46D21" w14:textId="77777777">
        <w:trPr>
          <w:trHeight w:val="1193"/>
          <w:jc w:val="center"/>
        </w:trPr>
        <w:tc>
          <w:tcPr>
            <w:tcW w:w="3837" w:type="dxa"/>
            <w:shd w:val="clear" w:color="auto" w:fill="auto"/>
            <w:tcMar>
              <w:top w:w="0" w:type="dxa"/>
              <w:left w:w="108" w:type="dxa"/>
              <w:bottom w:w="0" w:type="dxa"/>
              <w:right w:w="108" w:type="dxa"/>
            </w:tcMar>
            <w:vAlign w:val="center"/>
          </w:tcPr>
          <w:p w14:paraId="3D1D7F40" w14:textId="77777777" w:rsidR="005345FB" w:rsidRDefault="00000000">
            <w:pPr>
              <w:spacing w:line="240" w:lineRule="auto"/>
              <w:ind w:firstLineChars="100" w:firstLine="210"/>
              <w:rPr>
                <w:rFonts w:cs="Times New Roman"/>
                <w:kern w:val="0"/>
                <w:sz w:val="21"/>
                <w:szCs w:val="21"/>
              </w:rPr>
            </w:pPr>
            <w:r>
              <w:rPr>
                <w:rFonts w:cs="Times New Roman"/>
                <w:kern w:val="0"/>
                <w:sz w:val="21"/>
                <w:szCs w:val="21"/>
              </w:rPr>
              <w:t>a</w:t>
            </w:r>
            <w:r>
              <w:rPr>
                <w:rFonts w:cs="Times New Roman" w:hint="eastAsia"/>
                <w:kern w:val="0"/>
                <w:sz w:val="21"/>
                <w:szCs w:val="21"/>
              </w:rPr>
              <w:t>.</w:t>
            </w:r>
            <w:r>
              <w:rPr>
                <w:rFonts w:ascii="仿宋_GB2312" w:hAnsi="仿宋_GB2312" w:cs="Times New Roman" w:hint="eastAsia"/>
                <w:kern w:val="0"/>
                <w:sz w:val="21"/>
                <w:szCs w:val="21"/>
              </w:rPr>
              <w:t>产品</w:t>
            </w:r>
            <w:r>
              <w:rPr>
                <w:rFonts w:ascii="仿宋_GB2312" w:hAnsi="仿宋_GB2312" w:cs="Times New Roman"/>
                <w:kern w:val="0"/>
                <w:sz w:val="21"/>
                <w:szCs w:val="21"/>
              </w:rPr>
              <w:t>生产的生命周期过程包括</w:t>
            </w:r>
            <w:r>
              <w:rPr>
                <w:rFonts w:cs="Times New Roman"/>
                <w:kern w:val="0"/>
                <w:sz w:val="21"/>
                <w:szCs w:val="21"/>
              </w:rPr>
              <w:t>:</w:t>
            </w:r>
            <w:r>
              <w:rPr>
                <w:rFonts w:ascii="仿宋_GB2312" w:hAnsi="仿宋_GB2312" w:cs="Times New Roman"/>
                <w:sz w:val="21"/>
                <w:szCs w:val="21"/>
              </w:rPr>
              <w:t>原材料获取</w:t>
            </w:r>
            <w:r>
              <w:rPr>
                <w:rFonts w:cs="Times New Roman"/>
                <w:sz w:val="21"/>
                <w:szCs w:val="21"/>
              </w:rPr>
              <w:t>+</w:t>
            </w:r>
            <w:r>
              <w:rPr>
                <w:rFonts w:ascii="仿宋_GB2312" w:hAnsi="仿宋_GB2312" w:cs="Times New Roman"/>
                <w:sz w:val="21"/>
                <w:szCs w:val="21"/>
              </w:rPr>
              <w:t>原材料运输</w:t>
            </w:r>
            <w:r>
              <w:rPr>
                <w:rFonts w:cs="Times New Roman"/>
                <w:sz w:val="21"/>
                <w:szCs w:val="21"/>
              </w:rPr>
              <w:t>+</w:t>
            </w:r>
            <w:r>
              <w:rPr>
                <w:rFonts w:ascii="仿宋_GB2312" w:hAnsi="仿宋_GB2312" w:cs="Times New Roman"/>
                <w:sz w:val="21"/>
                <w:szCs w:val="21"/>
              </w:rPr>
              <w:t>产品生产</w:t>
            </w:r>
            <w:r>
              <w:rPr>
                <w:rFonts w:cs="Times New Roman" w:hint="eastAsia"/>
                <w:sz w:val="21"/>
                <w:szCs w:val="21"/>
              </w:rPr>
              <w:t>+</w:t>
            </w:r>
            <w:r>
              <w:rPr>
                <w:rFonts w:ascii="仿宋_GB2312" w:hAnsi="仿宋_GB2312" w:cs="Times New Roman" w:hint="eastAsia"/>
                <w:sz w:val="21"/>
                <w:szCs w:val="21"/>
              </w:rPr>
              <w:t>产品运输</w:t>
            </w:r>
            <w:r>
              <w:rPr>
                <w:rFonts w:cs="Times New Roman" w:hint="eastAsia"/>
                <w:sz w:val="21"/>
                <w:szCs w:val="21"/>
              </w:rPr>
              <w:t>+</w:t>
            </w:r>
            <w:r>
              <w:rPr>
                <w:rFonts w:ascii="仿宋_GB2312" w:hAnsi="仿宋_GB2312" w:cs="Times New Roman" w:hint="eastAsia"/>
                <w:sz w:val="21"/>
                <w:szCs w:val="21"/>
              </w:rPr>
              <w:t>产品使用</w:t>
            </w:r>
            <w:r>
              <w:rPr>
                <w:rFonts w:cs="Times New Roman" w:hint="eastAsia"/>
                <w:sz w:val="21"/>
                <w:szCs w:val="21"/>
              </w:rPr>
              <w:t>+</w:t>
            </w:r>
            <w:r>
              <w:rPr>
                <w:rFonts w:ascii="仿宋_GB2312" w:hAnsi="仿宋_GB2312" w:cs="Times New Roman" w:hint="eastAsia"/>
                <w:sz w:val="21"/>
                <w:szCs w:val="21"/>
              </w:rPr>
              <w:t>产品废弃回收；</w:t>
            </w:r>
          </w:p>
          <w:p w14:paraId="2FA7A0AE" w14:textId="77777777" w:rsidR="005345FB" w:rsidRDefault="00000000">
            <w:pPr>
              <w:widowControl/>
              <w:spacing w:line="240" w:lineRule="auto"/>
              <w:ind w:firstLineChars="0"/>
              <w:rPr>
                <w:rFonts w:cs="Times New Roman"/>
                <w:kern w:val="0"/>
                <w:sz w:val="21"/>
                <w:szCs w:val="21"/>
              </w:rPr>
            </w:pPr>
            <w:r>
              <w:rPr>
                <w:rFonts w:cs="Times New Roman"/>
                <w:kern w:val="0"/>
                <w:sz w:val="21"/>
                <w:szCs w:val="21"/>
              </w:rPr>
              <w:t>b.</w:t>
            </w:r>
            <w:r>
              <w:rPr>
                <w:rFonts w:ascii="仿宋_GB2312" w:hAnsi="仿宋_GB2312" w:cs="Times New Roman"/>
                <w:kern w:val="0"/>
                <w:sz w:val="21"/>
                <w:szCs w:val="21"/>
              </w:rPr>
              <w:t>主要原材料生产过程中能源的消耗</w:t>
            </w:r>
            <w:r>
              <w:rPr>
                <w:rFonts w:ascii="仿宋_GB2312" w:hAnsi="仿宋_GB2312" w:cs="Times New Roman" w:hint="eastAsia"/>
                <w:kern w:val="0"/>
                <w:sz w:val="21"/>
                <w:szCs w:val="21"/>
              </w:rPr>
              <w:t>；</w:t>
            </w:r>
          </w:p>
          <w:p w14:paraId="4CCBF24D" w14:textId="77777777" w:rsidR="005345FB" w:rsidRDefault="00000000">
            <w:pPr>
              <w:widowControl/>
              <w:spacing w:line="240" w:lineRule="auto"/>
              <w:ind w:firstLineChars="0"/>
              <w:rPr>
                <w:rFonts w:cs="Times New Roman"/>
                <w:kern w:val="0"/>
                <w:sz w:val="21"/>
                <w:szCs w:val="21"/>
              </w:rPr>
            </w:pPr>
            <w:r>
              <w:rPr>
                <w:rFonts w:cs="Times New Roman"/>
                <w:kern w:val="0"/>
                <w:sz w:val="21"/>
                <w:szCs w:val="21"/>
              </w:rPr>
              <w:t>c.</w:t>
            </w:r>
            <w:r>
              <w:rPr>
                <w:rFonts w:ascii="仿宋_GB2312" w:hAnsi="仿宋_GB2312" w:cs="Times New Roman" w:hint="eastAsia"/>
                <w:kern w:val="0"/>
                <w:sz w:val="21"/>
                <w:szCs w:val="21"/>
              </w:rPr>
              <w:t>产品</w:t>
            </w:r>
            <w:r>
              <w:rPr>
                <w:rFonts w:ascii="仿宋_GB2312" w:hAnsi="仿宋_GB2312" w:cs="Times New Roman"/>
                <w:kern w:val="0"/>
                <w:sz w:val="21"/>
                <w:szCs w:val="21"/>
              </w:rPr>
              <w:t>生产过程电力</w:t>
            </w:r>
            <w:r>
              <w:rPr>
                <w:rFonts w:ascii="仿宋_GB2312" w:hAnsi="仿宋_GB2312" w:cs="Times New Roman" w:hint="eastAsia"/>
                <w:kern w:val="0"/>
                <w:sz w:val="21"/>
                <w:szCs w:val="21"/>
              </w:rPr>
              <w:t>及其他耗能工质</w:t>
            </w:r>
            <w:r>
              <w:rPr>
                <w:rFonts w:ascii="仿宋_GB2312" w:hAnsi="仿宋_GB2312" w:cs="Times New Roman"/>
                <w:kern w:val="0"/>
                <w:sz w:val="21"/>
                <w:szCs w:val="21"/>
              </w:rPr>
              <w:t>等</w:t>
            </w:r>
            <w:r>
              <w:rPr>
                <w:rFonts w:ascii="仿宋_GB2312" w:hAnsi="仿宋_GB2312" w:cs="Times New Roman" w:hint="eastAsia"/>
                <w:kern w:val="0"/>
                <w:sz w:val="21"/>
                <w:szCs w:val="21"/>
              </w:rPr>
              <w:t>的</w:t>
            </w:r>
            <w:r>
              <w:rPr>
                <w:rFonts w:ascii="仿宋_GB2312" w:hAnsi="仿宋_GB2312" w:cs="Times New Roman"/>
                <w:kern w:val="0"/>
                <w:sz w:val="21"/>
                <w:szCs w:val="21"/>
              </w:rPr>
              <w:t>消耗</w:t>
            </w:r>
            <w:r>
              <w:rPr>
                <w:rFonts w:ascii="仿宋_GB2312" w:hAnsi="仿宋_GB2312" w:cs="Times New Roman" w:hint="eastAsia"/>
                <w:kern w:val="0"/>
                <w:sz w:val="21"/>
                <w:szCs w:val="21"/>
              </w:rPr>
              <w:t>；</w:t>
            </w:r>
          </w:p>
          <w:p w14:paraId="471B4B90" w14:textId="77777777" w:rsidR="005345FB" w:rsidRDefault="00000000">
            <w:pPr>
              <w:widowControl/>
              <w:spacing w:line="240" w:lineRule="auto"/>
              <w:ind w:firstLineChars="83" w:firstLine="174"/>
              <w:rPr>
                <w:rFonts w:cs="Times New Roman"/>
                <w:kern w:val="0"/>
                <w:sz w:val="21"/>
                <w:szCs w:val="21"/>
              </w:rPr>
            </w:pPr>
            <w:r>
              <w:rPr>
                <w:rFonts w:cs="Times New Roman"/>
                <w:kern w:val="0"/>
                <w:sz w:val="21"/>
                <w:szCs w:val="21"/>
              </w:rPr>
              <w:t>d.</w:t>
            </w:r>
            <w:r>
              <w:rPr>
                <w:rFonts w:ascii="仿宋_GB2312" w:hAnsi="仿宋_GB2312" w:cs="Times New Roman"/>
                <w:kern w:val="0"/>
                <w:sz w:val="21"/>
                <w:szCs w:val="21"/>
              </w:rPr>
              <w:t>原材料</w:t>
            </w:r>
            <w:r>
              <w:rPr>
                <w:rFonts w:ascii="仿宋_GB2312" w:hAnsi="仿宋_GB2312" w:cs="Times New Roman" w:hint="eastAsia"/>
                <w:kern w:val="0"/>
                <w:sz w:val="21"/>
                <w:szCs w:val="21"/>
              </w:rPr>
              <w:t>及产品</w:t>
            </w:r>
            <w:r>
              <w:rPr>
                <w:rFonts w:ascii="仿宋_GB2312" w:hAnsi="仿宋_GB2312" w:cs="Times New Roman"/>
                <w:kern w:val="0"/>
                <w:sz w:val="21"/>
                <w:szCs w:val="21"/>
              </w:rPr>
              <w:t>运输</w:t>
            </w:r>
            <w:r>
              <w:rPr>
                <w:rFonts w:ascii="仿宋_GB2312" w:hAnsi="仿宋_GB2312" w:cs="Times New Roman" w:hint="eastAsia"/>
                <w:kern w:val="0"/>
                <w:sz w:val="21"/>
                <w:szCs w:val="21"/>
              </w:rPr>
              <w:t>；</w:t>
            </w:r>
          </w:p>
          <w:p w14:paraId="7D2EBA1C" w14:textId="77777777" w:rsidR="005345FB" w:rsidRDefault="00000000">
            <w:pPr>
              <w:widowControl/>
              <w:spacing w:line="240" w:lineRule="auto"/>
              <w:ind w:firstLineChars="83" w:firstLine="174"/>
              <w:rPr>
                <w:rFonts w:cs="Times New Roman"/>
                <w:kern w:val="0"/>
                <w:sz w:val="21"/>
                <w:szCs w:val="21"/>
              </w:rPr>
            </w:pPr>
            <w:r>
              <w:rPr>
                <w:rFonts w:cs="Times New Roman" w:hint="eastAsia"/>
                <w:kern w:val="0"/>
                <w:sz w:val="21"/>
                <w:szCs w:val="21"/>
              </w:rPr>
              <w:t>e</w:t>
            </w:r>
            <w:r>
              <w:rPr>
                <w:rFonts w:cs="Times New Roman"/>
                <w:kern w:val="0"/>
                <w:sz w:val="21"/>
                <w:szCs w:val="21"/>
              </w:rPr>
              <w:t>.</w:t>
            </w:r>
            <w:r>
              <w:rPr>
                <w:rFonts w:ascii="仿宋_GB2312" w:hAnsi="仿宋_GB2312" w:cs="Times New Roman" w:hint="eastAsia"/>
                <w:kern w:val="0"/>
                <w:sz w:val="21"/>
                <w:szCs w:val="21"/>
              </w:rPr>
              <w:t>产品使用过程中的电力消耗；</w:t>
            </w:r>
          </w:p>
          <w:p w14:paraId="04A6CC78" w14:textId="77777777" w:rsidR="005345FB" w:rsidRDefault="00000000">
            <w:pPr>
              <w:widowControl/>
              <w:spacing w:line="240" w:lineRule="auto"/>
              <w:ind w:firstLineChars="83" w:firstLine="174"/>
              <w:rPr>
                <w:rFonts w:cs="Times New Roman"/>
                <w:kern w:val="0"/>
                <w:sz w:val="21"/>
                <w:szCs w:val="21"/>
              </w:rPr>
            </w:pPr>
            <w:r>
              <w:rPr>
                <w:rFonts w:cs="Times New Roman" w:hint="eastAsia"/>
                <w:kern w:val="0"/>
                <w:sz w:val="21"/>
                <w:szCs w:val="21"/>
              </w:rPr>
              <w:t>f</w:t>
            </w:r>
            <w:r>
              <w:rPr>
                <w:rFonts w:cs="Times New Roman"/>
                <w:kern w:val="0"/>
                <w:sz w:val="21"/>
                <w:szCs w:val="21"/>
              </w:rPr>
              <w:t>.</w:t>
            </w:r>
            <w:r>
              <w:rPr>
                <w:rFonts w:ascii="仿宋_GB2312" w:hAnsi="仿宋_GB2312" w:cs="Times New Roman" w:hint="eastAsia"/>
                <w:kern w:val="0"/>
                <w:sz w:val="21"/>
                <w:szCs w:val="21"/>
              </w:rPr>
              <w:t>产品废弃回收的能源投入。</w:t>
            </w:r>
          </w:p>
        </w:tc>
        <w:tc>
          <w:tcPr>
            <w:tcW w:w="4380" w:type="dxa"/>
            <w:shd w:val="clear" w:color="auto" w:fill="auto"/>
            <w:tcMar>
              <w:top w:w="0" w:type="dxa"/>
              <w:left w:w="108" w:type="dxa"/>
              <w:bottom w:w="0" w:type="dxa"/>
              <w:right w:w="108" w:type="dxa"/>
            </w:tcMar>
          </w:tcPr>
          <w:p w14:paraId="0DFEDAA8" w14:textId="77777777" w:rsidR="005345FB" w:rsidRDefault="00000000">
            <w:pPr>
              <w:widowControl/>
              <w:spacing w:line="240" w:lineRule="auto"/>
              <w:ind w:firstLineChars="83" w:firstLine="174"/>
              <w:rPr>
                <w:rFonts w:cs="Times New Roman"/>
                <w:kern w:val="0"/>
                <w:sz w:val="21"/>
                <w:szCs w:val="21"/>
              </w:rPr>
            </w:pPr>
            <w:r>
              <w:rPr>
                <w:rFonts w:cs="Times New Roman" w:hint="eastAsia"/>
                <w:kern w:val="0"/>
                <w:sz w:val="21"/>
                <w:szCs w:val="21"/>
              </w:rPr>
              <w:t>a.</w:t>
            </w:r>
            <w:r>
              <w:rPr>
                <w:rFonts w:ascii="仿宋_GB2312" w:hAnsi="仿宋_GB2312" w:cs="Times New Roman"/>
                <w:kern w:val="0"/>
                <w:sz w:val="21"/>
                <w:szCs w:val="21"/>
              </w:rPr>
              <w:t>资本设备的生产及维修</w:t>
            </w:r>
            <w:r>
              <w:rPr>
                <w:rFonts w:ascii="仿宋_GB2312" w:hAnsi="仿宋_GB2312" w:cs="Times New Roman" w:hint="eastAsia"/>
                <w:kern w:val="0"/>
                <w:sz w:val="21"/>
                <w:szCs w:val="21"/>
              </w:rPr>
              <w:t>；</w:t>
            </w:r>
          </w:p>
          <w:p w14:paraId="05172851" w14:textId="77777777" w:rsidR="005345FB" w:rsidRDefault="00000000">
            <w:pPr>
              <w:widowControl/>
              <w:spacing w:line="240" w:lineRule="auto"/>
              <w:ind w:firstLineChars="83" w:firstLine="174"/>
              <w:rPr>
                <w:rFonts w:cs="Times New Roman"/>
                <w:kern w:val="0"/>
                <w:sz w:val="21"/>
                <w:szCs w:val="21"/>
              </w:rPr>
            </w:pPr>
            <w:r>
              <w:rPr>
                <w:rFonts w:cs="Times New Roman" w:hint="eastAsia"/>
                <w:kern w:val="0"/>
                <w:sz w:val="21"/>
                <w:szCs w:val="21"/>
              </w:rPr>
              <w:t>b</w:t>
            </w:r>
            <w:r>
              <w:rPr>
                <w:rFonts w:cs="Times New Roman"/>
                <w:kern w:val="0"/>
                <w:sz w:val="21"/>
                <w:szCs w:val="21"/>
              </w:rPr>
              <w:t>.</w:t>
            </w:r>
            <w:r>
              <w:rPr>
                <w:rFonts w:ascii="仿宋_GB2312" w:hAnsi="仿宋_GB2312" w:cs="Times New Roman" w:hint="eastAsia"/>
                <w:kern w:val="0"/>
                <w:sz w:val="21"/>
                <w:szCs w:val="21"/>
              </w:rPr>
              <w:t>次要原材料及辅料获取和运输；</w:t>
            </w:r>
          </w:p>
          <w:p w14:paraId="64725143" w14:textId="77777777" w:rsidR="005345FB" w:rsidRDefault="00000000">
            <w:pPr>
              <w:widowControl/>
              <w:spacing w:line="240" w:lineRule="auto"/>
              <w:ind w:firstLineChars="83" w:firstLine="174"/>
              <w:rPr>
                <w:rFonts w:cs="Times New Roman"/>
                <w:kern w:val="0"/>
                <w:sz w:val="21"/>
                <w:szCs w:val="21"/>
              </w:rPr>
            </w:pPr>
            <w:r>
              <w:rPr>
                <w:rFonts w:cs="Times New Roman" w:hint="eastAsia"/>
                <w:kern w:val="0"/>
                <w:sz w:val="21"/>
                <w:szCs w:val="21"/>
              </w:rPr>
              <w:t>c.</w:t>
            </w:r>
            <w:r>
              <w:rPr>
                <w:rFonts w:ascii="仿宋_GB2312" w:hAnsi="仿宋_GB2312" w:cs="Times New Roman"/>
                <w:kern w:val="0"/>
                <w:sz w:val="21"/>
                <w:szCs w:val="21"/>
              </w:rPr>
              <w:t>销售等商务活动产生的运输</w:t>
            </w:r>
            <w:r>
              <w:rPr>
                <w:rFonts w:ascii="仿宋_GB2312" w:hAnsi="仿宋_GB2312" w:cs="Times New Roman" w:hint="eastAsia"/>
                <w:kern w:val="0"/>
                <w:sz w:val="21"/>
                <w:szCs w:val="21"/>
              </w:rPr>
              <w:t>。</w:t>
            </w:r>
          </w:p>
        </w:tc>
      </w:tr>
    </w:tbl>
    <w:p w14:paraId="0EFB5326" w14:textId="77777777" w:rsidR="005345FB" w:rsidRDefault="00000000">
      <w:pPr>
        <w:pStyle w:val="2"/>
        <w:ind w:firstLine="489"/>
      </w:pPr>
      <w:bookmarkStart w:id="18" w:name="_Toc141790071"/>
      <w:r>
        <w:t xml:space="preserve">3.3 </w:t>
      </w:r>
      <w:r>
        <w:rPr>
          <w:rFonts w:hint="eastAsia"/>
        </w:rPr>
        <w:t>功能单位</w:t>
      </w:r>
      <w:bookmarkEnd w:id="18"/>
    </w:p>
    <w:p w14:paraId="5AB18935" w14:textId="77777777" w:rsidR="005345FB" w:rsidRDefault="00000000">
      <w:pPr>
        <w:ind w:firstLine="480"/>
        <w:rPr>
          <w:rFonts w:cs="Times New Roman"/>
        </w:rPr>
      </w:pPr>
      <w:r>
        <w:rPr>
          <w:rFonts w:cs="Times New Roman"/>
        </w:rPr>
        <w:t>为方便系统中输入</w:t>
      </w:r>
      <w:r>
        <w:rPr>
          <w:rFonts w:cs="Times New Roman"/>
        </w:rPr>
        <w:t>/</w:t>
      </w:r>
      <w:r>
        <w:rPr>
          <w:rFonts w:cs="Times New Roman"/>
        </w:rPr>
        <w:t>输出的量化，</w:t>
      </w:r>
      <w:r>
        <w:t>本报告</w:t>
      </w:r>
      <w:r>
        <w:rPr>
          <w:rFonts w:cs="Times New Roman" w:hint="eastAsia"/>
        </w:rPr>
        <w:t>功能</w:t>
      </w:r>
      <w:r>
        <w:rPr>
          <w:rFonts w:cs="Times New Roman"/>
        </w:rPr>
        <w:t>单位定义为：一</w:t>
      </w:r>
      <w:r>
        <w:rPr>
          <w:rFonts w:cs="Times New Roman" w:hint="eastAsia"/>
        </w:rPr>
        <w:t>台</w:t>
      </w:r>
      <w:r>
        <w:rPr>
          <w:rFonts w:cs="Times New Roman" w:hint="eastAsia"/>
        </w:rPr>
        <w:t>HDLY/</w:t>
      </w:r>
      <w:r>
        <w:rPr>
          <w:rFonts w:cs="Times New Roman" w:hint="eastAsia"/>
        </w:rPr>
        <w:t>Ⅲ</w:t>
      </w:r>
      <w:r>
        <w:rPr>
          <w:rFonts w:cs="Times New Roman" w:hint="eastAsia"/>
        </w:rPr>
        <w:t>-168</w:t>
      </w:r>
      <w:r>
        <w:rPr>
          <w:rFonts w:cs="Times New Roman" w:hint="eastAsia"/>
        </w:rPr>
        <w:t>立式全自动压滤机。</w:t>
      </w:r>
    </w:p>
    <w:p w14:paraId="67E99D21" w14:textId="77777777" w:rsidR="005345FB" w:rsidRDefault="00000000">
      <w:pPr>
        <w:pStyle w:val="2"/>
        <w:ind w:firstLine="489"/>
      </w:pPr>
      <w:bookmarkStart w:id="19" w:name="_Toc141790072"/>
      <w:bookmarkStart w:id="20" w:name="_Toc138929632"/>
      <w:r>
        <w:t xml:space="preserve">3.4 </w:t>
      </w:r>
      <w:r>
        <w:rPr>
          <w:rFonts w:hint="eastAsia"/>
        </w:rPr>
        <w:t>取舍准则</w:t>
      </w:r>
      <w:bookmarkEnd w:id="19"/>
      <w:bookmarkEnd w:id="20"/>
    </w:p>
    <w:p w14:paraId="083DE3E4" w14:textId="77777777" w:rsidR="005345FB" w:rsidRDefault="00000000">
      <w:pPr>
        <w:ind w:firstLine="480"/>
        <w:rPr>
          <w:rFonts w:cs="Times New Roman"/>
          <w:sz w:val="20"/>
          <w:szCs w:val="20"/>
        </w:rPr>
      </w:pPr>
      <w:r>
        <w:rPr>
          <w:rFonts w:cs="Times New Roman"/>
        </w:rPr>
        <w:t>本项目采用的取舍规则以各项原材料投入占产品重量或过程总投入的重量比为依据。具体规则如下：</w:t>
      </w:r>
    </w:p>
    <w:p w14:paraId="495C60B1" w14:textId="77777777" w:rsidR="005345FB" w:rsidRDefault="00000000">
      <w:pPr>
        <w:ind w:firstLine="480"/>
        <w:rPr>
          <w:rFonts w:cs="Times New Roman"/>
          <w:sz w:val="20"/>
          <w:szCs w:val="20"/>
        </w:rPr>
      </w:pPr>
      <w:r>
        <w:rPr>
          <w:rFonts w:cs="Times New Roman"/>
        </w:rPr>
        <w:fldChar w:fldCharType="begin"/>
      </w:r>
      <w:r>
        <w:rPr>
          <w:rFonts w:cs="Times New Roman"/>
        </w:rPr>
        <w:instrText xml:space="preserve"> = 1 \* ROMAN </w:instrText>
      </w:r>
      <w:r>
        <w:rPr>
          <w:rFonts w:cs="Times New Roman"/>
        </w:rPr>
        <w:fldChar w:fldCharType="separate"/>
      </w:r>
      <w:r>
        <w:rPr>
          <w:rFonts w:cs="Times New Roman"/>
        </w:rPr>
        <w:t>I</w:t>
      </w:r>
      <w:r>
        <w:rPr>
          <w:rFonts w:cs="Times New Roman"/>
        </w:rPr>
        <w:fldChar w:fldCharType="end"/>
      </w:r>
      <w:r>
        <w:rPr>
          <w:rFonts w:cs="Times New Roman"/>
        </w:rPr>
        <w:t>普通物料重量＜</w:t>
      </w:r>
      <w:r>
        <w:rPr>
          <w:rFonts w:cs="Times New Roman"/>
        </w:rPr>
        <w:t>1%</w:t>
      </w:r>
      <w:r>
        <w:rPr>
          <w:rFonts w:cs="Times New Roman"/>
        </w:rPr>
        <w:t>产品重量时，以及含稀贵或高纯成分的物料重量＜</w:t>
      </w:r>
      <w:r>
        <w:rPr>
          <w:rFonts w:cs="Times New Roman"/>
        </w:rPr>
        <w:t>0.1%</w:t>
      </w:r>
      <w:r>
        <w:rPr>
          <w:rFonts w:cs="Times New Roman"/>
        </w:rPr>
        <w:t>产品重量时，可忽略该物料的上游生产数据；总共忽略的物料重量不超过</w:t>
      </w:r>
      <w:r>
        <w:rPr>
          <w:rFonts w:cs="Times New Roman"/>
        </w:rPr>
        <w:t>5%</w:t>
      </w:r>
      <w:r>
        <w:rPr>
          <w:rFonts w:cs="Times New Roman"/>
        </w:rPr>
        <w:t>；</w:t>
      </w:r>
    </w:p>
    <w:p w14:paraId="77F64F59" w14:textId="77777777" w:rsidR="005345FB" w:rsidRDefault="00000000">
      <w:pPr>
        <w:ind w:firstLine="480"/>
        <w:rPr>
          <w:rFonts w:cs="Times New Roman"/>
          <w:sz w:val="20"/>
          <w:szCs w:val="20"/>
        </w:rPr>
      </w:pPr>
      <w:r>
        <w:rPr>
          <w:rFonts w:cs="Times New Roman"/>
        </w:rPr>
        <w:fldChar w:fldCharType="begin"/>
      </w:r>
      <w:r>
        <w:rPr>
          <w:rFonts w:cs="Times New Roman"/>
        </w:rPr>
        <w:instrText xml:space="preserve"> = 2 \* ROMAN </w:instrText>
      </w:r>
      <w:r>
        <w:rPr>
          <w:rFonts w:cs="Times New Roman"/>
        </w:rPr>
        <w:fldChar w:fldCharType="separate"/>
      </w:r>
      <w:r>
        <w:rPr>
          <w:rFonts w:cs="Times New Roman"/>
        </w:rPr>
        <w:t>II</w:t>
      </w:r>
      <w:r>
        <w:rPr>
          <w:rFonts w:cs="Times New Roman"/>
        </w:rPr>
        <w:fldChar w:fldCharType="end"/>
      </w:r>
      <w:r>
        <w:rPr>
          <w:rFonts w:cs="Times New Roman"/>
        </w:rPr>
        <w:t>大多数情况下，生产设备、厂房、生活设施等可以忽略；</w:t>
      </w:r>
    </w:p>
    <w:p w14:paraId="3F4EFC7F" w14:textId="77777777" w:rsidR="005345FB" w:rsidRDefault="00000000">
      <w:pPr>
        <w:ind w:firstLine="480"/>
        <w:rPr>
          <w:rFonts w:cs="Times New Roman"/>
          <w:sz w:val="20"/>
          <w:szCs w:val="20"/>
        </w:rPr>
      </w:pPr>
      <w:r>
        <w:rPr>
          <w:rFonts w:cs="Times New Roman"/>
        </w:rPr>
        <w:fldChar w:fldCharType="begin"/>
      </w:r>
      <w:r>
        <w:rPr>
          <w:rFonts w:cs="Times New Roman"/>
        </w:rPr>
        <w:instrText xml:space="preserve"> = 3 \* ROMAN </w:instrText>
      </w:r>
      <w:r>
        <w:rPr>
          <w:rFonts w:cs="Times New Roman"/>
        </w:rPr>
        <w:fldChar w:fldCharType="separate"/>
      </w:r>
      <w:r>
        <w:rPr>
          <w:rFonts w:cs="Times New Roman"/>
        </w:rPr>
        <w:t>III</w:t>
      </w:r>
      <w:r>
        <w:rPr>
          <w:rFonts w:cs="Times New Roman"/>
        </w:rPr>
        <w:fldChar w:fldCharType="end"/>
      </w:r>
      <w:r>
        <w:rPr>
          <w:rFonts w:cs="Times New Roman"/>
        </w:rPr>
        <w:t>在选定环境影响类型范围内的已知排放数据不应忽略。</w:t>
      </w:r>
    </w:p>
    <w:p w14:paraId="54397505" w14:textId="77777777" w:rsidR="005345FB" w:rsidRDefault="00000000">
      <w:pPr>
        <w:ind w:firstLine="480"/>
      </w:pPr>
      <w:r>
        <w:t>本报告</w:t>
      </w:r>
      <w:r>
        <w:rPr>
          <w:rFonts w:hint="eastAsia"/>
        </w:rPr>
        <w:t>几乎所有的</w:t>
      </w:r>
      <w:r>
        <w:t>原辅料和能源等消耗都关联了上游数据，部分消耗的上游数据采用近似替代的方式处理</w:t>
      </w:r>
      <w:r>
        <w:rPr>
          <w:rFonts w:hint="eastAsia"/>
        </w:rPr>
        <w:t>，极少部分辅料占比较小，忽略处理。</w:t>
      </w:r>
    </w:p>
    <w:p w14:paraId="3B4B1556" w14:textId="77777777" w:rsidR="005345FB" w:rsidRDefault="00000000">
      <w:pPr>
        <w:pStyle w:val="2"/>
        <w:ind w:firstLine="489"/>
      </w:pPr>
      <w:bookmarkStart w:id="21" w:name="_Toc141790073"/>
      <w:r>
        <w:t xml:space="preserve">3.5 </w:t>
      </w:r>
      <w:r>
        <w:rPr>
          <w:rFonts w:hint="eastAsia"/>
        </w:rPr>
        <w:t>影响类型和评价方法</w:t>
      </w:r>
      <w:bookmarkEnd w:id="21"/>
    </w:p>
    <w:p w14:paraId="4A7E59E3" w14:textId="77777777" w:rsidR="005345FB" w:rsidRDefault="00000000">
      <w:pPr>
        <w:ind w:firstLine="480"/>
        <w:rPr>
          <w:rFonts w:cs="Times New Roman"/>
          <w:sz w:val="20"/>
          <w:szCs w:val="20"/>
        </w:rPr>
      </w:pPr>
      <w:r>
        <w:rPr>
          <w:rFonts w:cs="Times New Roman"/>
        </w:rPr>
        <w:t>基于研究目标的定义，本研究只选择了全球变暖这一种影响类型，并对产品生命周期的全球变暖潜值（</w:t>
      </w:r>
      <w:r>
        <w:rPr>
          <w:rFonts w:cs="Times New Roman"/>
        </w:rPr>
        <w:t>GWP</w:t>
      </w:r>
      <w:r>
        <w:rPr>
          <w:rFonts w:cs="Times New Roman"/>
        </w:rPr>
        <w:t>）进行了分析，因为</w:t>
      </w:r>
      <w:r>
        <w:rPr>
          <w:rFonts w:cs="Times New Roman"/>
        </w:rPr>
        <w:t>GWP</w:t>
      </w:r>
      <w:r>
        <w:rPr>
          <w:rFonts w:cs="Times New Roman"/>
        </w:rPr>
        <w:t>是用来量化产品碳足迹的环境影响指标。</w:t>
      </w:r>
    </w:p>
    <w:p w14:paraId="6C4B248A" w14:textId="77777777" w:rsidR="005345FB" w:rsidRDefault="00000000">
      <w:pPr>
        <w:ind w:firstLine="480"/>
      </w:pPr>
      <w:r>
        <w:t>研究过程中统计了各种温室气体，包括二氧化碳（</w:t>
      </w:r>
      <w:r>
        <w:t>CO</w:t>
      </w:r>
      <w:r>
        <w:rPr>
          <w:vertAlign w:val="subscript"/>
        </w:rPr>
        <w:t>2</w:t>
      </w:r>
      <w:r>
        <w:t>）、甲烷（</w:t>
      </w:r>
      <w:r>
        <w:t>CH</w:t>
      </w:r>
      <w:r>
        <w:rPr>
          <w:vertAlign w:val="subscript"/>
        </w:rPr>
        <w:t>4</w:t>
      </w:r>
      <w:r>
        <w:t>）、氧</w:t>
      </w:r>
      <w:r>
        <w:lastRenderedPageBreak/>
        <w:t>化亚氮（</w:t>
      </w:r>
      <w:r>
        <w:t>N</w:t>
      </w:r>
      <w:r>
        <w:rPr>
          <w:vertAlign w:val="subscript"/>
        </w:rPr>
        <w:t>2</w:t>
      </w:r>
      <w:r>
        <w:t>O</w:t>
      </w:r>
      <w:r>
        <w:t>）、氢氟碳化物（</w:t>
      </w:r>
      <w:r>
        <w:t>HFC</w:t>
      </w:r>
      <w:r>
        <w:rPr>
          <w:vertAlign w:val="subscript"/>
        </w:rPr>
        <w:t>s</w:t>
      </w:r>
      <w:r>
        <w:t>）、全氟化碳（</w:t>
      </w:r>
      <w:r>
        <w:t>PFC</w:t>
      </w:r>
      <w:r>
        <w:rPr>
          <w:vertAlign w:val="subscript"/>
        </w:rPr>
        <w:t>s</w:t>
      </w:r>
      <w:r>
        <w:t>）、六氟化硫（</w:t>
      </w:r>
      <w:r>
        <w:t>SF</w:t>
      </w:r>
      <w:r>
        <w:rPr>
          <w:vertAlign w:val="subscript"/>
        </w:rPr>
        <w:t>6</w:t>
      </w:r>
      <w:r>
        <w:t>）和三氟化氮（</w:t>
      </w:r>
      <w:r>
        <w:t>NF</w:t>
      </w:r>
      <w:r>
        <w:rPr>
          <w:vertAlign w:val="subscript"/>
        </w:rPr>
        <w:t>3</w:t>
      </w:r>
      <w:r>
        <w:t>）</w:t>
      </w:r>
      <w:r>
        <w:rPr>
          <w:rFonts w:hint="eastAsia"/>
        </w:rPr>
        <w:t>等。</w:t>
      </w:r>
      <w:r>
        <w:rPr>
          <w:rFonts w:cs="Times New Roman"/>
        </w:rPr>
        <w:t>并且采用了</w:t>
      </w:r>
      <w:r>
        <w:rPr>
          <w:rFonts w:cs="Times New Roman"/>
          <w:b/>
          <w:bCs/>
        </w:rPr>
        <w:t>IPCC</w:t>
      </w:r>
      <w:r>
        <w:rPr>
          <w:rFonts w:cs="Times New Roman"/>
          <w:b/>
          <w:bCs/>
        </w:rPr>
        <w:t>第</w:t>
      </w:r>
      <w:r>
        <w:rPr>
          <w:rFonts w:cs="Times New Roman" w:hint="eastAsia"/>
          <w:b/>
          <w:bCs/>
        </w:rPr>
        <w:t>六</w:t>
      </w:r>
      <w:r>
        <w:rPr>
          <w:rFonts w:cs="Times New Roman"/>
          <w:b/>
          <w:bCs/>
        </w:rPr>
        <w:t>次评估报告</w:t>
      </w:r>
      <w:r>
        <w:rPr>
          <w:rFonts w:cs="Times New Roman"/>
          <w:b/>
          <w:bCs/>
        </w:rPr>
        <w:t>(2021</w:t>
      </w:r>
      <w:r>
        <w:rPr>
          <w:rFonts w:cs="Times New Roman"/>
          <w:b/>
          <w:bCs/>
        </w:rPr>
        <w:t>年</w:t>
      </w:r>
      <w:r>
        <w:rPr>
          <w:rFonts w:cs="Times New Roman"/>
          <w:b/>
          <w:bCs/>
        </w:rPr>
        <w:t>)</w:t>
      </w:r>
      <w:r>
        <w:rPr>
          <w:rFonts w:cs="Times New Roman"/>
        </w:rPr>
        <w:t>提出的方法来计算产品生产周期的</w:t>
      </w:r>
      <w:r>
        <w:rPr>
          <w:rFonts w:cs="Times New Roman"/>
        </w:rPr>
        <w:t>GWP</w:t>
      </w:r>
      <w:r>
        <w:rPr>
          <w:rFonts w:cs="Times New Roman"/>
        </w:rPr>
        <w:t>值。该方法基于</w:t>
      </w:r>
      <w:r>
        <w:rPr>
          <w:rFonts w:cs="Times New Roman"/>
          <w:b/>
          <w:bCs/>
        </w:rPr>
        <w:t>100</w:t>
      </w:r>
      <w:r>
        <w:rPr>
          <w:rFonts w:cs="Times New Roman"/>
          <w:b/>
          <w:bCs/>
        </w:rPr>
        <w:t>年时间范围内其他温室气体与二氧化碳相比得到的相对辐射影响值</w:t>
      </w:r>
      <w:r>
        <w:rPr>
          <w:rFonts w:cs="Times New Roman"/>
        </w:rPr>
        <w:t>，即特征化因子，此因子用来将其他温室气体的排放量转化为</w:t>
      </w:r>
      <w:r>
        <w:rPr>
          <w:rFonts w:cs="Times New Roman"/>
        </w:rPr>
        <w:t>CO</w:t>
      </w:r>
      <w:r>
        <w:rPr>
          <w:rFonts w:cs="Times New Roman"/>
          <w:vertAlign w:val="subscript"/>
        </w:rPr>
        <w:t>2</w:t>
      </w:r>
      <w:r>
        <w:rPr>
          <w:rFonts w:cs="Times New Roman"/>
        </w:rPr>
        <w:t>当量（</w:t>
      </w:r>
      <w:r>
        <w:rPr>
          <w:rFonts w:cs="Times New Roman"/>
        </w:rPr>
        <w:t>CO</w:t>
      </w:r>
      <w:r>
        <w:rPr>
          <w:rFonts w:cs="Times New Roman"/>
          <w:vertAlign w:val="subscript"/>
        </w:rPr>
        <w:t>2</w:t>
      </w:r>
      <w:r>
        <w:rPr>
          <w:rFonts w:cs="Times New Roman"/>
        </w:rPr>
        <w:t>e</w:t>
      </w:r>
      <w:r>
        <w:rPr>
          <w:rFonts w:cs="Times New Roman"/>
        </w:rPr>
        <w:t>）。例如，</w:t>
      </w:r>
      <w:r>
        <w:rPr>
          <w:rFonts w:cs="Times New Roman"/>
        </w:rPr>
        <w:t>1</w:t>
      </w:r>
      <w:r>
        <w:rPr>
          <w:rFonts w:cs="Times New Roman"/>
        </w:rPr>
        <w:t>吨甲烷在</w:t>
      </w:r>
      <w:r>
        <w:rPr>
          <w:rFonts w:cs="Times New Roman"/>
        </w:rPr>
        <w:t>100</w:t>
      </w:r>
      <w:r>
        <w:rPr>
          <w:rFonts w:cs="Times New Roman"/>
        </w:rPr>
        <w:t>年内对全球变暖的影响相当于</w:t>
      </w:r>
      <w:r>
        <w:rPr>
          <w:rFonts w:cs="Times New Roman"/>
        </w:rPr>
        <w:t>27</w:t>
      </w:r>
      <w:r>
        <w:rPr>
          <w:rFonts w:cs="Times New Roman" w:hint="eastAsia"/>
        </w:rPr>
        <w:t>.</w:t>
      </w:r>
      <w:r>
        <w:rPr>
          <w:rFonts w:cs="Times New Roman"/>
        </w:rPr>
        <w:t>9kg</w:t>
      </w:r>
      <w:r>
        <w:rPr>
          <w:rFonts w:cs="Times New Roman"/>
        </w:rPr>
        <w:t>二氧化碳排放对全球变暖的影响，因此以二氧化碳当量（</w:t>
      </w:r>
      <w:r>
        <w:rPr>
          <w:rFonts w:cs="Times New Roman"/>
        </w:rPr>
        <w:t>CO</w:t>
      </w:r>
      <w:r>
        <w:rPr>
          <w:rFonts w:cs="Times New Roman"/>
          <w:vertAlign w:val="subscript"/>
        </w:rPr>
        <w:t>2</w:t>
      </w:r>
      <w:r>
        <w:rPr>
          <w:rFonts w:cs="Times New Roman"/>
        </w:rPr>
        <w:t>e</w:t>
      </w:r>
      <w:r>
        <w:rPr>
          <w:rFonts w:cs="Times New Roman"/>
        </w:rPr>
        <w:t>）为基础，甲烷的特征化因子就是</w:t>
      </w:r>
      <w:r>
        <w:rPr>
          <w:rFonts w:cs="Times New Roman"/>
        </w:rPr>
        <w:t>27.9kgCO</w:t>
      </w:r>
      <w:r>
        <w:rPr>
          <w:rFonts w:cs="Times New Roman"/>
          <w:vertAlign w:val="subscript"/>
        </w:rPr>
        <w:t>2</w:t>
      </w:r>
      <w:r>
        <w:rPr>
          <w:rFonts w:cs="Times New Roman"/>
        </w:rPr>
        <w:t>e</w:t>
      </w:r>
      <w:r>
        <w:rPr>
          <w:rFonts w:cs="Times New Roman"/>
        </w:rPr>
        <w:t>。</w:t>
      </w:r>
    </w:p>
    <w:p w14:paraId="19C5C27D" w14:textId="77777777" w:rsidR="005345FB" w:rsidRDefault="00000000">
      <w:pPr>
        <w:pStyle w:val="2"/>
        <w:adjustRightInd w:val="0"/>
        <w:snapToGrid w:val="0"/>
        <w:spacing w:line="360" w:lineRule="auto"/>
        <w:ind w:firstLine="489"/>
        <w:rPr>
          <w:rFonts w:cs="Times New Roman"/>
          <w:szCs w:val="21"/>
        </w:rPr>
      </w:pPr>
      <w:bookmarkStart w:id="22" w:name="_Toc497093525"/>
      <w:bookmarkStart w:id="23" w:name="_Toc141790074"/>
      <w:bookmarkStart w:id="24" w:name="_Toc138929634"/>
      <w:bookmarkStart w:id="25" w:name="_Toc6926"/>
      <w:r>
        <w:rPr>
          <w:rFonts w:cs="Times New Roman"/>
        </w:rPr>
        <w:t xml:space="preserve">3.6 </w:t>
      </w:r>
      <w:r>
        <w:rPr>
          <w:rFonts w:cs="Times New Roman"/>
        </w:rPr>
        <w:t>数据质量要求</w:t>
      </w:r>
      <w:bookmarkEnd w:id="22"/>
      <w:bookmarkEnd w:id="23"/>
      <w:bookmarkEnd w:id="24"/>
      <w:bookmarkEnd w:id="25"/>
    </w:p>
    <w:p w14:paraId="52C2EEBB" w14:textId="77777777" w:rsidR="005345FB" w:rsidRDefault="00000000">
      <w:pPr>
        <w:ind w:firstLine="480"/>
        <w:rPr>
          <w:rFonts w:cs="Times New Roman"/>
          <w:sz w:val="20"/>
          <w:szCs w:val="20"/>
        </w:rPr>
      </w:pPr>
      <w:r>
        <w:rPr>
          <w:rFonts w:cs="Times New Roman"/>
        </w:rPr>
        <w:t>为满足数据质量要求，在本研究中主要考虑了以下几个方面：</w:t>
      </w:r>
    </w:p>
    <w:p w14:paraId="1B4D540D" w14:textId="77777777" w:rsidR="005345FB" w:rsidRDefault="00000000">
      <w:pPr>
        <w:ind w:firstLine="480"/>
        <w:rPr>
          <w:rFonts w:cs="Times New Roman"/>
          <w:sz w:val="20"/>
          <w:szCs w:val="20"/>
        </w:rPr>
      </w:pPr>
      <w:r>
        <w:rPr>
          <w:rFonts w:cs="Times New Roman"/>
        </w:rPr>
        <w:fldChar w:fldCharType="begin"/>
      </w:r>
      <w:r>
        <w:rPr>
          <w:rFonts w:cs="Times New Roman"/>
        </w:rPr>
        <w:instrText xml:space="preserve"> = 1 \* ROMAN </w:instrText>
      </w:r>
      <w:r>
        <w:rPr>
          <w:rFonts w:cs="Times New Roman"/>
        </w:rPr>
        <w:fldChar w:fldCharType="separate"/>
      </w:r>
      <w:r>
        <w:rPr>
          <w:rFonts w:cs="Times New Roman"/>
        </w:rPr>
        <w:t>I</w:t>
      </w:r>
      <w:r>
        <w:rPr>
          <w:rFonts w:cs="Times New Roman"/>
        </w:rPr>
        <w:fldChar w:fldCharType="end"/>
      </w:r>
      <w:r>
        <w:rPr>
          <w:rFonts w:cs="Times New Roman"/>
        </w:rPr>
        <w:t>数据准确性：实景数据的可靠程度</w:t>
      </w:r>
    </w:p>
    <w:p w14:paraId="009E4195" w14:textId="77777777" w:rsidR="005345FB" w:rsidRDefault="00000000">
      <w:pPr>
        <w:ind w:firstLine="480"/>
        <w:rPr>
          <w:rFonts w:cs="Times New Roman"/>
          <w:sz w:val="20"/>
          <w:szCs w:val="20"/>
        </w:rPr>
      </w:pPr>
      <w:r>
        <w:rPr>
          <w:rFonts w:cs="Times New Roman"/>
        </w:rPr>
        <w:fldChar w:fldCharType="begin"/>
      </w:r>
      <w:r>
        <w:rPr>
          <w:rFonts w:cs="Times New Roman"/>
        </w:rPr>
        <w:instrText xml:space="preserve"> = 2 \* ROMAN </w:instrText>
      </w:r>
      <w:r>
        <w:rPr>
          <w:rFonts w:cs="Times New Roman"/>
        </w:rPr>
        <w:fldChar w:fldCharType="separate"/>
      </w:r>
      <w:r>
        <w:rPr>
          <w:rFonts w:cs="Times New Roman"/>
        </w:rPr>
        <w:t>II</w:t>
      </w:r>
      <w:r>
        <w:rPr>
          <w:rFonts w:cs="Times New Roman"/>
        </w:rPr>
        <w:fldChar w:fldCharType="end"/>
      </w:r>
      <w:r>
        <w:rPr>
          <w:rFonts w:cs="Times New Roman"/>
        </w:rPr>
        <w:t>数据代表性：生产商、技术、地域以及时间上的代表性</w:t>
      </w:r>
    </w:p>
    <w:p w14:paraId="52468FD9" w14:textId="77777777" w:rsidR="005345FB" w:rsidRDefault="00000000">
      <w:pPr>
        <w:ind w:firstLine="480"/>
        <w:rPr>
          <w:rFonts w:cs="Times New Roman"/>
          <w:sz w:val="20"/>
          <w:szCs w:val="20"/>
        </w:rPr>
      </w:pPr>
      <w:r>
        <w:rPr>
          <w:rFonts w:cs="Times New Roman"/>
        </w:rPr>
        <w:fldChar w:fldCharType="begin"/>
      </w:r>
      <w:r>
        <w:rPr>
          <w:rFonts w:cs="Times New Roman"/>
        </w:rPr>
        <w:instrText xml:space="preserve"> = 3 \* ROMAN </w:instrText>
      </w:r>
      <w:r>
        <w:rPr>
          <w:rFonts w:cs="Times New Roman"/>
        </w:rPr>
        <w:fldChar w:fldCharType="separate"/>
      </w:r>
      <w:r>
        <w:rPr>
          <w:rFonts w:cs="Times New Roman"/>
        </w:rPr>
        <w:t>III</w:t>
      </w:r>
      <w:r>
        <w:rPr>
          <w:rFonts w:cs="Times New Roman"/>
        </w:rPr>
        <w:fldChar w:fldCharType="end"/>
      </w:r>
      <w:r>
        <w:rPr>
          <w:rFonts w:cs="Times New Roman"/>
        </w:rPr>
        <w:t>模型一致性：采用的方法和系统边界一致性的程度</w:t>
      </w:r>
    </w:p>
    <w:p w14:paraId="780963CD" w14:textId="77777777" w:rsidR="005345FB" w:rsidRDefault="00000000">
      <w:pPr>
        <w:ind w:firstLine="480"/>
        <w:rPr>
          <w:rFonts w:cs="Times New Roman"/>
        </w:rPr>
      </w:pPr>
      <w:r>
        <w:rPr>
          <w:rFonts w:cs="Times New Roman"/>
        </w:rPr>
        <w:t>为了满足上述要求，并确保计算结果的可靠性，在研究过程中首先选择来自生产商和供应商直接提供的初级数据，其中企业提供的经验数据取平均值，本研究在</w:t>
      </w:r>
      <w:r>
        <w:rPr>
          <w:rFonts w:cs="Times New Roman"/>
        </w:rPr>
        <w:t>2023</w:t>
      </w:r>
      <w:r>
        <w:rPr>
          <w:rFonts w:cs="Times New Roman"/>
        </w:rPr>
        <w:t>年</w:t>
      </w:r>
      <w:r>
        <w:rPr>
          <w:rFonts w:cs="Times New Roman" w:hint="eastAsia"/>
        </w:rPr>
        <w:t>8</w:t>
      </w:r>
      <w:r>
        <w:rPr>
          <w:rFonts w:cs="Times New Roman"/>
        </w:rPr>
        <w:t>月进行数据的调查、收集和整理工作。当初级数据不可得时，尽量选择代表区域平均和特定技术条件下的次级数据，次级数据大部分选择来自</w:t>
      </w:r>
      <w:r>
        <w:rPr>
          <w:rFonts w:cs="Times New Roman"/>
        </w:rPr>
        <w:t>G</w:t>
      </w:r>
      <w:r>
        <w:rPr>
          <w:rFonts w:cs="Times New Roman" w:hint="eastAsia"/>
        </w:rPr>
        <w:t>abi</w:t>
      </w:r>
      <w:r>
        <w:rPr>
          <w:rFonts w:cs="Times New Roman"/>
        </w:rPr>
        <w:t>数据库</w:t>
      </w:r>
      <w:r>
        <w:rPr>
          <w:rFonts w:cs="Times New Roman" w:hint="eastAsia"/>
        </w:rPr>
        <w:t>及中国产品全生命周期温室气体排放系数库</w:t>
      </w:r>
      <w:r>
        <w:rPr>
          <w:rFonts w:cs="Times New Roman"/>
        </w:rPr>
        <w:t>；当目前数据库中没有完全一致的次级数据时，采用近似替代的方式选择数据库中数据。数据库的数据是经严格审查，并广泛应用于国</w:t>
      </w:r>
      <w:r>
        <w:rPr>
          <w:rFonts w:cs="Times New Roman" w:hint="eastAsia"/>
        </w:rPr>
        <w:t>内外</w:t>
      </w:r>
      <w:r>
        <w:rPr>
          <w:rFonts w:cs="Times New Roman"/>
        </w:rPr>
        <w:t>的</w:t>
      </w:r>
      <w:r>
        <w:rPr>
          <w:rFonts w:cs="Times New Roman"/>
        </w:rPr>
        <w:t>LCA</w:t>
      </w:r>
      <w:r>
        <w:rPr>
          <w:rFonts w:cs="Times New Roman"/>
        </w:rPr>
        <w:t>研究。</w:t>
      </w:r>
    </w:p>
    <w:p w14:paraId="1B46B153" w14:textId="77777777" w:rsidR="005345FB" w:rsidRDefault="00000000">
      <w:pPr>
        <w:ind w:firstLine="480"/>
        <w:rPr>
          <w:rFonts w:cs="Times New Roman"/>
        </w:rPr>
      </w:pPr>
      <w:r>
        <w:rPr>
          <w:rFonts w:cs="Times New Roman"/>
        </w:rPr>
        <w:t>本次报告编制中初级数据，如生产制造的</w:t>
      </w:r>
      <w:r>
        <w:rPr>
          <w:rFonts w:cs="Times New Roman" w:hint="eastAsia"/>
        </w:rPr>
        <w:t>原辅材料清单及能源消耗</w:t>
      </w:r>
      <w:r>
        <w:rPr>
          <w:rFonts w:cs="Times New Roman"/>
        </w:rPr>
        <w:t>由生产厂商直接提供，数据等级为实际现场值，数据质量高；次级数据如</w:t>
      </w:r>
      <w:r>
        <w:rPr>
          <w:rFonts w:cs="Times New Roman" w:hint="eastAsia"/>
        </w:rPr>
        <w:t>原材料生产、运输和产品运输</w:t>
      </w:r>
      <w:r>
        <w:rPr>
          <w:rFonts w:cs="Times New Roman"/>
        </w:rPr>
        <w:t>中使用的</w:t>
      </w:r>
      <w:r>
        <w:rPr>
          <w:rFonts w:cs="Times New Roman" w:hint="eastAsia"/>
        </w:rPr>
        <w:t>能源消耗</w:t>
      </w:r>
      <w:r>
        <w:rPr>
          <w:rFonts w:cs="Times New Roman"/>
        </w:rPr>
        <w:t>来源于</w:t>
      </w:r>
      <w:r>
        <w:rPr>
          <w:rFonts w:cs="Times New Roman"/>
        </w:rPr>
        <w:t>G</w:t>
      </w:r>
      <w:r>
        <w:rPr>
          <w:rFonts w:cs="Times New Roman" w:hint="eastAsia"/>
        </w:rPr>
        <w:t>abi</w:t>
      </w:r>
      <w:r>
        <w:rPr>
          <w:rFonts w:cs="Times New Roman"/>
        </w:rPr>
        <w:t>数据库</w:t>
      </w:r>
      <w:r>
        <w:rPr>
          <w:rFonts w:cs="Times New Roman" w:hint="eastAsia"/>
        </w:rPr>
        <w:t>、</w:t>
      </w:r>
      <w:proofErr w:type="spellStart"/>
      <w:r>
        <w:rPr>
          <w:rFonts w:cs="Times New Roman"/>
          <w:color w:val="000000" w:themeColor="text1"/>
        </w:rPr>
        <w:t>Ecoinvent</w:t>
      </w:r>
      <w:proofErr w:type="spellEnd"/>
      <w:r>
        <w:rPr>
          <w:rFonts w:cs="Times New Roman" w:hint="eastAsia"/>
          <w:color w:val="000000" w:themeColor="text1"/>
        </w:rPr>
        <w:t>数据库、</w:t>
      </w:r>
      <w:r>
        <w:rPr>
          <w:rFonts w:cs="Times New Roman" w:hint="eastAsia"/>
          <w:color w:val="000000" w:themeColor="text1"/>
        </w:rPr>
        <w:t>lite</w:t>
      </w:r>
      <w:r>
        <w:rPr>
          <w:rFonts w:cs="Times New Roman" w:hint="eastAsia"/>
          <w:color w:val="000000" w:themeColor="text1"/>
        </w:rPr>
        <w:t>版本因子库</w:t>
      </w:r>
      <w:r>
        <w:rPr>
          <w:rFonts w:cs="Times New Roman" w:hint="eastAsia"/>
        </w:rPr>
        <w:t>及中国产品全生命周期温室气体排放系数库中</w:t>
      </w:r>
      <w:r>
        <w:rPr>
          <w:rFonts w:cs="Times New Roman"/>
        </w:rPr>
        <w:t>的背景数据。各个数据集和数据质量将在第</w:t>
      </w:r>
      <w:r>
        <w:rPr>
          <w:rFonts w:cs="Times New Roman"/>
        </w:rPr>
        <w:t>4</w:t>
      </w:r>
      <w:r>
        <w:rPr>
          <w:rFonts w:cs="Times New Roman"/>
        </w:rPr>
        <w:t>章对每个过程介绍时详细说明。</w:t>
      </w:r>
    </w:p>
    <w:p w14:paraId="020D8EC1" w14:textId="77777777" w:rsidR="005345FB" w:rsidRDefault="00000000">
      <w:pPr>
        <w:pStyle w:val="10"/>
        <w:ind w:firstLine="500"/>
      </w:pPr>
      <w:bookmarkStart w:id="26" w:name="_Toc141790075"/>
      <w:r>
        <w:lastRenderedPageBreak/>
        <w:t>4</w:t>
      </w:r>
      <w:r>
        <w:rPr>
          <w:rFonts w:hint="eastAsia"/>
        </w:rPr>
        <w:t xml:space="preserve"> </w:t>
      </w:r>
      <w:r>
        <w:rPr>
          <w:rFonts w:hint="eastAsia"/>
        </w:rPr>
        <w:t>过程数据收集</w:t>
      </w:r>
      <w:bookmarkEnd w:id="26"/>
    </w:p>
    <w:p w14:paraId="5D2A2E2B" w14:textId="77777777" w:rsidR="005345FB" w:rsidRDefault="00000000">
      <w:pPr>
        <w:pStyle w:val="2"/>
        <w:ind w:firstLine="489"/>
      </w:pPr>
      <w:bookmarkStart w:id="27" w:name="OLE_LINK7"/>
      <w:bookmarkStart w:id="28" w:name="_Toc25469"/>
      <w:bookmarkStart w:id="29" w:name="_Toc141790076"/>
      <w:r>
        <w:t xml:space="preserve">4.1 </w:t>
      </w:r>
      <w:r>
        <w:t>原材料生产</w:t>
      </w:r>
      <w:bookmarkEnd w:id="27"/>
      <w:r>
        <w:t>阶段</w:t>
      </w:r>
      <w:bookmarkEnd w:id="28"/>
      <w:bookmarkEnd w:id="29"/>
    </w:p>
    <w:p w14:paraId="363A2055" w14:textId="77777777" w:rsidR="005345FB" w:rsidRDefault="00000000">
      <w:pPr>
        <w:pStyle w:val="3"/>
        <w:ind w:firstLine="489"/>
      </w:pPr>
      <w:r>
        <w:rPr>
          <w:rFonts w:hint="eastAsia"/>
        </w:rPr>
        <w:t>4</w:t>
      </w:r>
      <w:r>
        <w:t xml:space="preserve">.1.1 </w:t>
      </w:r>
      <w:r>
        <w:rPr>
          <w:rFonts w:hint="eastAsia"/>
        </w:rPr>
        <w:t>活动水平数据</w:t>
      </w:r>
    </w:p>
    <w:p w14:paraId="6EF73F42" w14:textId="77777777" w:rsidR="005345FB" w:rsidRDefault="00000000">
      <w:pPr>
        <w:ind w:firstLine="480"/>
        <w:rPr>
          <w:rFonts w:cs="Times New Roman"/>
        </w:rPr>
      </w:pPr>
      <w:r>
        <w:rPr>
          <w:rFonts w:hint="eastAsia"/>
        </w:rPr>
        <w:t>原材料数据来源于企业理论计算及称量数据，生产</w:t>
      </w:r>
      <w:r>
        <w:rPr>
          <w:rFonts w:cs="Times New Roman" w:hint="eastAsia"/>
        </w:rPr>
        <w:t>一台</w:t>
      </w:r>
      <w:r>
        <w:rPr>
          <w:rFonts w:cs="Times New Roman" w:hint="eastAsia"/>
        </w:rPr>
        <w:t>HDLY/III-168</w:t>
      </w:r>
      <w:r>
        <w:rPr>
          <w:rFonts w:cs="Times New Roman" w:hint="eastAsia"/>
        </w:rPr>
        <w:t>立式全自动压滤机</w:t>
      </w:r>
      <w:r>
        <w:rPr>
          <w:rFonts w:hint="eastAsia"/>
        </w:rPr>
        <w:t>的原材料消耗情况如下</w:t>
      </w:r>
      <w:r>
        <w:rPr>
          <w:rFonts w:cs="Times New Roman" w:hint="eastAsia"/>
        </w:rPr>
        <w:t>：</w:t>
      </w:r>
    </w:p>
    <w:p w14:paraId="1E42B3C6" w14:textId="77777777" w:rsidR="005345FB" w:rsidRDefault="00000000">
      <w:pPr>
        <w:ind w:firstLineChars="94" w:firstLine="230"/>
        <w:jc w:val="center"/>
        <w:rPr>
          <w:rStyle w:val="af6"/>
        </w:rPr>
      </w:pPr>
      <w:r>
        <w:rPr>
          <w:rStyle w:val="af6"/>
          <w:rFonts w:hint="eastAsia"/>
        </w:rPr>
        <w:t>表</w:t>
      </w:r>
      <w:r>
        <w:rPr>
          <w:rStyle w:val="af6"/>
        </w:rPr>
        <w:t xml:space="preserve">4.1 </w:t>
      </w:r>
      <w:r>
        <w:rPr>
          <w:rStyle w:val="af6"/>
          <w:rFonts w:hint="eastAsia"/>
        </w:rPr>
        <w:t>原材料及辅料消耗量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4186"/>
        <w:gridCol w:w="1863"/>
        <w:gridCol w:w="1127"/>
      </w:tblGrid>
      <w:tr w:rsidR="005345FB" w14:paraId="3B4271D3" w14:textId="77777777">
        <w:trPr>
          <w:trHeight w:val="454"/>
          <w:tblHeader/>
        </w:trPr>
        <w:tc>
          <w:tcPr>
            <w:tcW w:w="660" w:type="pct"/>
            <w:shd w:val="clear" w:color="000000" w:fill="D9D9D9"/>
            <w:noWrap/>
            <w:vAlign w:val="center"/>
          </w:tcPr>
          <w:p w14:paraId="7FF782E0" w14:textId="77777777" w:rsidR="005345FB" w:rsidRDefault="00000000">
            <w:pPr>
              <w:widowControl/>
              <w:spacing w:line="240" w:lineRule="auto"/>
              <w:ind w:firstLineChars="0" w:firstLine="0"/>
              <w:jc w:val="center"/>
              <w:rPr>
                <w:rFonts w:cs="Times New Roman"/>
                <w:b/>
                <w:bCs/>
                <w:kern w:val="0"/>
                <w:sz w:val="21"/>
                <w:szCs w:val="21"/>
              </w:rPr>
            </w:pPr>
            <w:bookmarkStart w:id="30" w:name="_Hlk132811343"/>
            <w:r>
              <w:rPr>
                <w:rFonts w:cs="Times New Roman"/>
                <w:b/>
                <w:bCs/>
                <w:kern w:val="0"/>
                <w:sz w:val="21"/>
                <w:szCs w:val="21"/>
              </w:rPr>
              <w:t>序号</w:t>
            </w:r>
          </w:p>
        </w:tc>
        <w:tc>
          <w:tcPr>
            <w:tcW w:w="2586" w:type="pct"/>
            <w:shd w:val="clear" w:color="000000" w:fill="D9D9D9"/>
            <w:noWrap/>
            <w:vAlign w:val="center"/>
          </w:tcPr>
          <w:p w14:paraId="5564C44F" w14:textId="77777777" w:rsidR="005345FB" w:rsidRDefault="00000000">
            <w:pPr>
              <w:widowControl/>
              <w:spacing w:line="240" w:lineRule="auto"/>
              <w:ind w:firstLineChars="0" w:firstLine="0"/>
              <w:jc w:val="center"/>
              <w:rPr>
                <w:rFonts w:cs="Times New Roman"/>
                <w:b/>
                <w:bCs/>
                <w:kern w:val="0"/>
                <w:sz w:val="21"/>
                <w:szCs w:val="21"/>
              </w:rPr>
            </w:pPr>
            <w:r>
              <w:rPr>
                <w:rFonts w:cs="Times New Roman"/>
                <w:b/>
                <w:bCs/>
                <w:kern w:val="0"/>
                <w:sz w:val="21"/>
                <w:szCs w:val="21"/>
              </w:rPr>
              <w:t>原辅材料</w:t>
            </w:r>
          </w:p>
        </w:tc>
        <w:tc>
          <w:tcPr>
            <w:tcW w:w="1092" w:type="pct"/>
            <w:shd w:val="clear" w:color="000000" w:fill="D9D9D9"/>
            <w:noWrap/>
            <w:vAlign w:val="center"/>
          </w:tcPr>
          <w:p w14:paraId="15CBEAFC" w14:textId="77777777" w:rsidR="005345FB" w:rsidRDefault="00000000">
            <w:pPr>
              <w:widowControl/>
              <w:spacing w:line="240" w:lineRule="auto"/>
              <w:ind w:firstLineChars="0" w:firstLine="0"/>
              <w:jc w:val="center"/>
              <w:rPr>
                <w:rFonts w:cs="Times New Roman"/>
                <w:b/>
                <w:bCs/>
                <w:kern w:val="0"/>
                <w:sz w:val="21"/>
                <w:szCs w:val="21"/>
              </w:rPr>
            </w:pPr>
            <w:r>
              <w:rPr>
                <w:rFonts w:cs="Times New Roman"/>
                <w:b/>
                <w:bCs/>
                <w:kern w:val="0"/>
                <w:sz w:val="21"/>
                <w:szCs w:val="21"/>
              </w:rPr>
              <w:t>活动水平</w:t>
            </w:r>
          </w:p>
        </w:tc>
        <w:tc>
          <w:tcPr>
            <w:tcW w:w="660" w:type="pct"/>
            <w:shd w:val="clear" w:color="000000" w:fill="D9D9D9"/>
            <w:noWrap/>
            <w:vAlign w:val="center"/>
          </w:tcPr>
          <w:p w14:paraId="4B0288AF" w14:textId="77777777" w:rsidR="005345FB" w:rsidRDefault="00000000">
            <w:pPr>
              <w:widowControl/>
              <w:spacing w:line="240" w:lineRule="auto"/>
              <w:ind w:firstLineChars="0" w:firstLine="0"/>
              <w:jc w:val="center"/>
              <w:rPr>
                <w:rFonts w:cs="Times New Roman"/>
                <w:b/>
                <w:bCs/>
                <w:kern w:val="0"/>
                <w:sz w:val="21"/>
                <w:szCs w:val="21"/>
              </w:rPr>
            </w:pPr>
            <w:r>
              <w:rPr>
                <w:rFonts w:cs="Times New Roman"/>
                <w:b/>
                <w:bCs/>
                <w:kern w:val="0"/>
                <w:sz w:val="21"/>
                <w:szCs w:val="21"/>
              </w:rPr>
              <w:t>单位</w:t>
            </w:r>
          </w:p>
        </w:tc>
      </w:tr>
      <w:tr w:rsidR="005345FB" w14:paraId="13BDE3F4" w14:textId="77777777">
        <w:trPr>
          <w:trHeight w:val="454"/>
        </w:trPr>
        <w:tc>
          <w:tcPr>
            <w:tcW w:w="660" w:type="pct"/>
            <w:shd w:val="clear" w:color="auto" w:fill="auto"/>
            <w:noWrap/>
            <w:vAlign w:val="center"/>
          </w:tcPr>
          <w:p w14:paraId="7F1573BB" w14:textId="77777777" w:rsidR="005345FB" w:rsidRDefault="00000000">
            <w:pPr>
              <w:widowControl/>
              <w:spacing w:line="240" w:lineRule="auto"/>
              <w:ind w:firstLineChars="0" w:firstLine="0"/>
              <w:jc w:val="center"/>
              <w:rPr>
                <w:rFonts w:cs="Times New Roman"/>
                <w:kern w:val="0"/>
                <w:sz w:val="21"/>
                <w:szCs w:val="21"/>
              </w:rPr>
            </w:pPr>
            <w:r>
              <w:rPr>
                <w:rFonts w:eastAsia="DengXian" w:cs="Times New Roman"/>
                <w:sz w:val="21"/>
                <w:szCs w:val="21"/>
              </w:rPr>
              <w:t>1</w:t>
            </w:r>
          </w:p>
        </w:tc>
        <w:tc>
          <w:tcPr>
            <w:tcW w:w="4411" w:type="dxa"/>
            <w:shd w:val="clear" w:color="auto" w:fill="auto"/>
            <w:vAlign w:val="center"/>
          </w:tcPr>
          <w:p w14:paraId="7505C318" w14:textId="77777777" w:rsidR="005345FB" w:rsidRDefault="00000000">
            <w:pPr>
              <w:pStyle w:val="afe"/>
            </w:pPr>
            <w:r>
              <w:rPr>
                <w:rFonts w:hint="eastAsia"/>
              </w:rPr>
              <w:t>铁钢板</w:t>
            </w:r>
          </w:p>
        </w:tc>
        <w:tc>
          <w:tcPr>
            <w:tcW w:w="1863" w:type="dxa"/>
            <w:shd w:val="clear" w:color="auto" w:fill="auto"/>
            <w:vAlign w:val="center"/>
          </w:tcPr>
          <w:p w14:paraId="791A5ACA" w14:textId="77777777" w:rsidR="005345FB" w:rsidRDefault="00000000">
            <w:pPr>
              <w:pStyle w:val="afe"/>
            </w:pPr>
            <w:r>
              <w:rPr>
                <w:rFonts w:hint="eastAsia"/>
              </w:rPr>
              <w:t>27427</w:t>
            </w:r>
          </w:p>
        </w:tc>
        <w:tc>
          <w:tcPr>
            <w:tcW w:w="660" w:type="pct"/>
            <w:shd w:val="clear" w:color="auto" w:fill="auto"/>
            <w:noWrap/>
            <w:vAlign w:val="center"/>
          </w:tcPr>
          <w:p w14:paraId="0319E6F5" w14:textId="77777777" w:rsidR="005345FB" w:rsidRDefault="00000000">
            <w:pPr>
              <w:widowControl/>
              <w:spacing w:line="240" w:lineRule="auto"/>
              <w:ind w:firstLineChars="0" w:firstLine="0"/>
              <w:jc w:val="center"/>
              <w:rPr>
                <w:rFonts w:cs="Times New Roman"/>
                <w:sz w:val="21"/>
                <w:szCs w:val="21"/>
              </w:rPr>
            </w:pPr>
            <w:r>
              <w:rPr>
                <w:rFonts w:cs="Times New Roman" w:hint="eastAsia"/>
                <w:sz w:val="21"/>
                <w:szCs w:val="21"/>
              </w:rPr>
              <w:t>kg</w:t>
            </w:r>
          </w:p>
        </w:tc>
      </w:tr>
      <w:tr w:rsidR="005345FB" w14:paraId="3C5FE4C3" w14:textId="77777777">
        <w:trPr>
          <w:trHeight w:val="454"/>
        </w:trPr>
        <w:tc>
          <w:tcPr>
            <w:tcW w:w="660" w:type="pct"/>
            <w:shd w:val="clear" w:color="auto" w:fill="auto"/>
            <w:noWrap/>
            <w:vAlign w:val="center"/>
          </w:tcPr>
          <w:p w14:paraId="76DEBBCA" w14:textId="77777777" w:rsidR="005345FB" w:rsidRDefault="00000000">
            <w:pPr>
              <w:widowControl/>
              <w:spacing w:line="240" w:lineRule="auto"/>
              <w:ind w:firstLineChars="0" w:firstLine="0"/>
              <w:jc w:val="center"/>
              <w:rPr>
                <w:rFonts w:cs="Times New Roman"/>
                <w:kern w:val="0"/>
                <w:sz w:val="21"/>
                <w:szCs w:val="21"/>
              </w:rPr>
            </w:pPr>
            <w:r>
              <w:rPr>
                <w:rFonts w:eastAsia="DengXian" w:cs="Times New Roman"/>
                <w:sz w:val="21"/>
                <w:szCs w:val="21"/>
              </w:rPr>
              <w:t>2</w:t>
            </w:r>
          </w:p>
        </w:tc>
        <w:tc>
          <w:tcPr>
            <w:tcW w:w="4411" w:type="dxa"/>
            <w:shd w:val="clear" w:color="auto" w:fill="auto"/>
            <w:vAlign w:val="center"/>
          </w:tcPr>
          <w:p w14:paraId="59D73568" w14:textId="77777777" w:rsidR="005345FB" w:rsidRDefault="00000000">
            <w:pPr>
              <w:pStyle w:val="afe"/>
            </w:pPr>
            <w:r>
              <w:rPr>
                <w:rFonts w:hint="eastAsia"/>
              </w:rPr>
              <w:t>不锈钢钢板</w:t>
            </w:r>
          </w:p>
        </w:tc>
        <w:tc>
          <w:tcPr>
            <w:tcW w:w="1863" w:type="dxa"/>
            <w:shd w:val="clear" w:color="auto" w:fill="auto"/>
            <w:noWrap/>
            <w:vAlign w:val="center"/>
          </w:tcPr>
          <w:p w14:paraId="3028CEBE" w14:textId="77777777" w:rsidR="005345FB" w:rsidRDefault="00000000">
            <w:pPr>
              <w:pStyle w:val="afe"/>
            </w:pPr>
            <w:r>
              <w:rPr>
                <w:rFonts w:hint="eastAsia"/>
              </w:rPr>
              <w:t>33724</w:t>
            </w:r>
          </w:p>
        </w:tc>
        <w:tc>
          <w:tcPr>
            <w:tcW w:w="660" w:type="pct"/>
            <w:shd w:val="clear" w:color="auto" w:fill="auto"/>
            <w:noWrap/>
            <w:vAlign w:val="center"/>
          </w:tcPr>
          <w:p w14:paraId="28902172" w14:textId="77777777" w:rsidR="005345FB" w:rsidRDefault="00000000">
            <w:pPr>
              <w:widowControl/>
              <w:spacing w:line="240" w:lineRule="auto"/>
              <w:ind w:firstLineChars="0" w:firstLine="0"/>
              <w:jc w:val="center"/>
              <w:rPr>
                <w:rFonts w:cs="Times New Roman"/>
                <w:sz w:val="21"/>
                <w:szCs w:val="21"/>
              </w:rPr>
            </w:pPr>
            <w:r>
              <w:rPr>
                <w:rFonts w:cs="Times New Roman" w:hint="eastAsia"/>
                <w:sz w:val="21"/>
                <w:szCs w:val="21"/>
              </w:rPr>
              <w:t>kg</w:t>
            </w:r>
          </w:p>
        </w:tc>
      </w:tr>
      <w:tr w:rsidR="005345FB" w14:paraId="00E5469E" w14:textId="77777777">
        <w:trPr>
          <w:trHeight w:val="454"/>
        </w:trPr>
        <w:tc>
          <w:tcPr>
            <w:tcW w:w="660" w:type="pct"/>
            <w:shd w:val="clear" w:color="auto" w:fill="auto"/>
            <w:noWrap/>
            <w:vAlign w:val="center"/>
          </w:tcPr>
          <w:p w14:paraId="45D7D838" w14:textId="77777777" w:rsidR="005345FB" w:rsidRDefault="00000000">
            <w:pPr>
              <w:widowControl/>
              <w:spacing w:line="240" w:lineRule="auto"/>
              <w:ind w:firstLineChars="0" w:firstLine="0"/>
              <w:jc w:val="center"/>
              <w:rPr>
                <w:rFonts w:cs="Times New Roman"/>
                <w:kern w:val="0"/>
                <w:sz w:val="21"/>
                <w:szCs w:val="21"/>
              </w:rPr>
            </w:pPr>
            <w:r>
              <w:rPr>
                <w:rFonts w:eastAsia="DengXian" w:cs="Times New Roman"/>
                <w:sz w:val="21"/>
                <w:szCs w:val="21"/>
              </w:rPr>
              <w:t>3</w:t>
            </w:r>
          </w:p>
        </w:tc>
        <w:tc>
          <w:tcPr>
            <w:tcW w:w="4411" w:type="dxa"/>
            <w:shd w:val="clear" w:color="auto" w:fill="auto"/>
            <w:vAlign w:val="center"/>
          </w:tcPr>
          <w:p w14:paraId="048EABD9" w14:textId="77777777" w:rsidR="005345FB" w:rsidRDefault="00000000">
            <w:pPr>
              <w:pStyle w:val="afe"/>
            </w:pPr>
            <w:r>
              <w:rPr>
                <w:rFonts w:hint="eastAsia"/>
              </w:rPr>
              <w:t>不锈钢钢管</w:t>
            </w:r>
          </w:p>
        </w:tc>
        <w:tc>
          <w:tcPr>
            <w:tcW w:w="1863" w:type="dxa"/>
            <w:shd w:val="clear" w:color="auto" w:fill="auto"/>
            <w:noWrap/>
            <w:vAlign w:val="center"/>
          </w:tcPr>
          <w:p w14:paraId="70634C97" w14:textId="77777777" w:rsidR="005345FB" w:rsidRDefault="00000000">
            <w:pPr>
              <w:pStyle w:val="afe"/>
            </w:pPr>
            <w:r>
              <w:rPr>
                <w:rFonts w:hint="eastAsia"/>
              </w:rPr>
              <w:t>1304</w:t>
            </w:r>
          </w:p>
        </w:tc>
        <w:tc>
          <w:tcPr>
            <w:tcW w:w="660" w:type="pct"/>
            <w:shd w:val="clear" w:color="auto" w:fill="auto"/>
            <w:noWrap/>
            <w:vAlign w:val="center"/>
          </w:tcPr>
          <w:p w14:paraId="2C7E35DE" w14:textId="77777777" w:rsidR="005345FB" w:rsidRDefault="00000000">
            <w:pPr>
              <w:widowControl/>
              <w:spacing w:line="240" w:lineRule="auto"/>
              <w:ind w:firstLineChars="0" w:firstLine="0"/>
              <w:jc w:val="center"/>
              <w:rPr>
                <w:rFonts w:cs="Times New Roman"/>
                <w:sz w:val="21"/>
                <w:szCs w:val="21"/>
              </w:rPr>
            </w:pPr>
            <w:r>
              <w:rPr>
                <w:rFonts w:cs="Times New Roman" w:hint="eastAsia"/>
                <w:sz w:val="21"/>
                <w:szCs w:val="21"/>
              </w:rPr>
              <w:t>kg</w:t>
            </w:r>
          </w:p>
        </w:tc>
      </w:tr>
      <w:tr w:rsidR="005345FB" w14:paraId="4B41AC0F" w14:textId="77777777">
        <w:trPr>
          <w:trHeight w:val="454"/>
        </w:trPr>
        <w:tc>
          <w:tcPr>
            <w:tcW w:w="660" w:type="pct"/>
            <w:shd w:val="clear" w:color="auto" w:fill="auto"/>
            <w:noWrap/>
            <w:vAlign w:val="center"/>
          </w:tcPr>
          <w:p w14:paraId="76D2BB04" w14:textId="77777777" w:rsidR="005345FB" w:rsidRDefault="00000000">
            <w:pPr>
              <w:widowControl/>
              <w:spacing w:line="240" w:lineRule="auto"/>
              <w:ind w:firstLineChars="0" w:firstLine="0"/>
              <w:jc w:val="center"/>
              <w:rPr>
                <w:rFonts w:cs="Times New Roman"/>
                <w:kern w:val="0"/>
                <w:sz w:val="21"/>
                <w:szCs w:val="21"/>
              </w:rPr>
            </w:pPr>
            <w:r>
              <w:rPr>
                <w:rFonts w:eastAsia="DengXian" w:cs="Times New Roman"/>
                <w:sz w:val="21"/>
                <w:szCs w:val="21"/>
              </w:rPr>
              <w:t>4</w:t>
            </w:r>
          </w:p>
        </w:tc>
        <w:tc>
          <w:tcPr>
            <w:tcW w:w="4411" w:type="dxa"/>
            <w:shd w:val="clear" w:color="auto" w:fill="auto"/>
            <w:vAlign w:val="center"/>
          </w:tcPr>
          <w:p w14:paraId="0D5D7B53" w14:textId="77777777" w:rsidR="005345FB" w:rsidRDefault="00000000">
            <w:pPr>
              <w:pStyle w:val="afe"/>
            </w:pPr>
            <w:r>
              <w:rPr>
                <w:rFonts w:hint="eastAsia"/>
              </w:rPr>
              <w:t>20#</w:t>
            </w:r>
            <w:r>
              <w:rPr>
                <w:rFonts w:hint="eastAsia"/>
              </w:rPr>
              <w:t>钢管</w:t>
            </w:r>
          </w:p>
        </w:tc>
        <w:tc>
          <w:tcPr>
            <w:tcW w:w="1863" w:type="dxa"/>
            <w:shd w:val="clear" w:color="auto" w:fill="auto"/>
            <w:noWrap/>
            <w:vAlign w:val="center"/>
          </w:tcPr>
          <w:p w14:paraId="5650C930" w14:textId="77777777" w:rsidR="005345FB" w:rsidRDefault="00000000">
            <w:pPr>
              <w:pStyle w:val="afe"/>
            </w:pPr>
            <w:r>
              <w:rPr>
                <w:rFonts w:hint="eastAsia"/>
              </w:rPr>
              <w:t>3868</w:t>
            </w:r>
          </w:p>
        </w:tc>
        <w:tc>
          <w:tcPr>
            <w:tcW w:w="660" w:type="pct"/>
            <w:shd w:val="clear" w:color="auto" w:fill="auto"/>
            <w:noWrap/>
            <w:vAlign w:val="center"/>
          </w:tcPr>
          <w:p w14:paraId="74430C74" w14:textId="77777777" w:rsidR="005345FB" w:rsidRDefault="00000000">
            <w:pPr>
              <w:widowControl/>
              <w:spacing w:line="240" w:lineRule="auto"/>
              <w:ind w:firstLineChars="0" w:firstLine="0"/>
              <w:jc w:val="center"/>
              <w:rPr>
                <w:rFonts w:cs="Times New Roman"/>
                <w:sz w:val="21"/>
                <w:szCs w:val="21"/>
              </w:rPr>
            </w:pPr>
            <w:r>
              <w:rPr>
                <w:rFonts w:cs="Times New Roman" w:hint="eastAsia"/>
                <w:sz w:val="21"/>
                <w:szCs w:val="21"/>
              </w:rPr>
              <w:t>kg</w:t>
            </w:r>
          </w:p>
        </w:tc>
      </w:tr>
      <w:tr w:rsidR="005345FB" w14:paraId="0DFADEAD" w14:textId="77777777">
        <w:trPr>
          <w:trHeight w:val="454"/>
        </w:trPr>
        <w:tc>
          <w:tcPr>
            <w:tcW w:w="660" w:type="pct"/>
            <w:shd w:val="clear" w:color="auto" w:fill="auto"/>
            <w:noWrap/>
            <w:vAlign w:val="center"/>
          </w:tcPr>
          <w:p w14:paraId="3172A746" w14:textId="77777777" w:rsidR="005345FB" w:rsidRDefault="00000000">
            <w:pPr>
              <w:widowControl/>
              <w:spacing w:line="240" w:lineRule="auto"/>
              <w:ind w:firstLineChars="0" w:firstLine="0"/>
              <w:jc w:val="center"/>
              <w:rPr>
                <w:rFonts w:cs="Times New Roman"/>
                <w:kern w:val="0"/>
                <w:sz w:val="21"/>
                <w:szCs w:val="21"/>
              </w:rPr>
            </w:pPr>
            <w:r>
              <w:rPr>
                <w:rFonts w:eastAsia="DengXian" w:cs="Times New Roman"/>
                <w:sz w:val="21"/>
                <w:szCs w:val="21"/>
              </w:rPr>
              <w:t>5</w:t>
            </w:r>
          </w:p>
        </w:tc>
        <w:tc>
          <w:tcPr>
            <w:tcW w:w="4411" w:type="dxa"/>
            <w:shd w:val="clear" w:color="auto" w:fill="auto"/>
            <w:vAlign w:val="center"/>
          </w:tcPr>
          <w:p w14:paraId="1687EA85" w14:textId="77777777" w:rsidR="005345FB" w:rsidRDefault="00000000">
            <w:pPr>
              <w:pStyle w:val="afe"/>
            </w:pPr>
            <w:r>
              <w:rPr>
                <w:rFonts w:hint="eastAsia"/>
              </w:rPr>
              <w:t>碳钢型材</w:t>
            </w:r>
          </w:p>
        </w:tc>
        <w:tc>
          <w:tcPr>
            <w:tcW w:w="1863" w:type="dxa"/>
            <w:shd w:val="clear" w:color="auto" w:fill="auto"/>
            <w:noWrap/>
            <w:vAlign w:val="center"/>
          </w:tcPr>
          <w:p w14:paraId="773CABBB" w14:textId="77777777" w:rsidR="005345FB" w:rsidRDefault="00000000">
            <w:pPr>
              <w:pStyle w:val="afe"/>
            </w:pPr>
            <w:r>
              <w:rPr>
                <w:rFonts w:hint="eastAsia"/>
              </w:rPr>
              <w:t>740</w:t>
            </w:r>
          </w:p>
        </w:tc>
        <w:tc>
          <w:tcPr>
            <w:tcW w:w="660" w:type="pct"/>
            <w:shd w:val="clear" w:color="auto" w:fill="auto"/>
            <w:noWrap/>
            <w:vAlign w:val="center"/>
          </w:tcPr>
          <w:p w14:paraId="6D9526B5" w14:textId="77777777" w:rsidR="005345FB" w:rsidRDefault="00000000">
            <w:pPr>
              <w:widowControl/>
              <w:spacing w:line="240" w:lineRule="auto"/>
              <w:ind w:firstLineChars="0" w:firstLine="0"/>
              <w:jc w:val="center"/>
              <w:rPr>
                <w:rFonts w:cs="Times New Roman"/>
                <w:sz w:val="21"/>
                <w:szCs w:val="21"/>
              </w:rPr>
            </w:pPr>
            <w:r>
              <w:rPr>
                <w:rFonts w:cs="Times New Roman" w:hint="eastAsia"/>
                <w:sz w:val="21"/>
                <w:szCs w:val="21"/>
              </w:rPr>
              <w:t>kg</w:t>
            </w:r>
          </w:p>
        </w:tc>
      </w:tr>
      <w:tr w:rsidR="005345FB" w14:paraId="5C13B346" w14:textId="77777777">
        <w:trPr>
          <w:trHeight w:val="454"/>
        </w:trPr>
        <w:tc>
          <w:tcPr>
            <w:tcW w:w="660" w:type="pct"/>
            <w:shd w:val="clear" w:color="auto" w:fill="auto"/>
            <w:noWrap/>
            <w:vAlign w:val="center"/>
          </w:tcPr>
          <w:p w14:paraId="6C3D3C21" w14:textId="77777777" w:rsidR="005345FB" w:rsidRDefault="00000000">
            <w:pPr>
              <w:widowControl/>
              <w:spacing w:line="240" w:lineRule="auto"/>
              <w:ind w:firstLineChars="0" w:firstLine="0"/>
              <w:jc w:val="center"/>
              <w:rPr>
                <w:rFonts w:cs="Times New Roman"/>
                <w:kern w:val="0"/>
                <w:sz w:val="21"/>
                <w:szCs w:val="21"/>
              </w:rPr>
            </w:pPr>
            <w:r>
              <w:rPr>
                <w:rFonts w:eastAsia="DengXian" w:cs="Times New Roman"/>
                <w:sz w:val="21"/>
                <w:szCs w:val="21"/>
              </w:rPr>
              <w:t>6</w:t>
            </w:r>
          </w:p>
        </w:tc>
        <w:tc>
          <w:tcPr>
            <w:tcW w:w="4411" w:type="dxa"/>
            <w:shd w:val="clear" w:color="auto" w:fill="auto"/>
            <w:vAlign w:val="center"/>
          </w:tcPr>
          <w:p w14:paraId="0438C16B" w14:textId="77777777" w:rsidR="005345FB" w:rsidRDefault="00000000">
            <w:pPr>
              <w:pStyle w:val="afe"/>
            </w:pPr>
            <w:r>
              <w:rPr>
                <w:rFonts w:hint="eastAsia"/>
              </w:rPr>
              <w:t>不锈钢型材</w:t>
            </w:r>
          </w:p>
        </w:tc>
        <w:tc>
          <w:tcPr>
            <w:tcW w:w="1863" w:type="dxa"/>
            <w:shd w:val="clear" w:color="auto" w:fill="auto"/>
            <w:noWrap/>
            <w:vAlign w:val="center"/>
          </w:tcPr>
          <w:p w14:paraId="1060C9EA" w14:textId="77777777" w:rsidR="005345FB" w:rsidRDefault="00000000">
            <w:pPr>
              <w:pStyle w:val="afe"/>
            </w:pPr>
            <w:r>
              <w:rPr>
                <w:rFonts w:hint="eastAsia"/>
              </w:rPr>
              <w:t>1280</w:t>
            </w:r>
          </w:p>
        </w:tc>
        <w:tc>
          <w:tcPr>
            <w:tcW w:w="660" w:type="pct"/>
            <w:shd w:val="clear" w:color="auto" w:fill="auto"/>
            <w:noWrap/>
            <w:vAlign w:val="center"/>
          </w:tcPr>
          <w:p w14:paraId="6C2ED7A5" w14:textId="77777777" w:rsidR="005345FB" w:rsidRDefault="00000000">
            <w:pPr>
              <w:widowControl/>
              <w:spacing w:line="240" w:lineRule="auto"/>
              <w:ind w:firstLineChars="0" w:firstLine="0"/>
              <w:jc w:val="center"/>
              <w:rPr>
                <w:rFonts w:cs="Times New Roman"/>
                <w:sz w:val="21"/>
                <w:szCs w:val="21"/>
              </w:rPr>
            </w:pPr>
            <w:r>
              <w:rPr>
                <w:rFonts w:cs="Times New Roman" w:hint="eastAsia"/>
                <w:sz w:val="21"/>
                <w:szCs w:val="21"/>
              </w:rPr>
              <w:t>kg</w:t>
            </w:r>
          </w:p>
        </w:tc>
      </w:tr>
      <w:tr w:rsidR="005345FB" w14:paraId="227829EB" w14:textId="77777777">
        <w:trPr>
          <w:trHeight w:val="454"/>
        </w:trPr>
        <w:tc>
          <w:tcPr>
            <w:tcW w:w="660" w:type="pct"/>
            <w:shd w:val="clear" w:color="auto" w:fill="auto"/>
            <w:noWrap/>
            <w:vAlign w:val="center"/>
          </w:tcPr>
          <w:p w14:paraId="7AD178A4" w14:textId="77777777" w:rsidR="005345FB" w:rsidRDefault="00000000">
            <w:pPr>
              <w:widowControl/>
              <w:spacing w:line="240" w:lineRule="auto"/>
              <w:ind w:firstLineChars="0" w:firstLine="0"/>
              <w:jc w:val="center"/>
              <w:rPr>
                <w:rFonts w:cs="Times New Roman"/>
                <w:kern w:val="0"/>
                <w:sz w:val="21"/>
                <w:szCs w:val="21"/>
              </w:rPr>
            </w:pPr>
            <w:r>
              <w:rPr>
                <w:rFonts w:eastAsia="DengXian" w:cs="Times New Roman"/>
                <w:sz w:val="21"/>
                <w:szCs w:val="21"/>
              </w:rPr>
              <w:t>7</w:t>
            </w:r>
          </w:p>
        </w:tc>
        <w:tc>
          <w:tcPr>
            <w:tcW w:w="4411" w:type="dxa"/>
            <w:shd w:val="clear" w:color="auto" w:fill="auto"/>
            <w:vAlign w:val="center"/>
          </w:tcPr>
          <w:p w14:paraId="510E2137" w14:textId="77777777" w:rsidR="005345FB" w:rsidRDefault="00000000">
            <w:pPr>
              <w:pStyle w:val="afe"/>
            </w:pPr>
            <w:r>
              <w:rPr>
                <w:rFonts w:hint="eastAsia"/>
              </w:rPr>
              <w:t>橡胶制品</w:t>
            </w:r>
          </w:p>
        </w:tc>
        <w:tc>
          <w:tcPr>
            <w:tcW w:w="1863" w:type="dxa"/>
            <w:shd w:val="clear" w:color="auto" w:fill="auto"/>
            <w:noWrap/>
            <w:vAlign w:val="center"/>
          </w:tcPr>
          <w:p w14:paraId="261D1B91" w14:textId="77777777" w:rsidR="005345FB" w:rsidRDefault="00000000">
            <w:pPr>
              <w:pStyle w:val="afe"/>
            </w:pPr>
            <w:r>
              <w:rPr>
                <w:rFonts w:hint="eastAsia"/>
              </w:rPr>
              <w:t>3300</w:t>
            </w:r>
          </w:p>
        </w:tc>
        <w:tc>
          <w:tcPr>
            <w:tcW w:w="660" w:type="pct"/>
            <w:shd w:val="clear" w:color="auto" w:fill="auto"/>
            <w:noWrap/>
            <w:vAlign w:val="center"/>
          </w:tcPr>
          <w:p w14:paraId="45B74252" w14:textId="77777777" w:rsidR="005345FB" w:rsidRDefault="00000000">
            <w:pPr>
              <w:widowControl/>
              <w:spacing w:line="240" w:lineRule="auto"/>
              <w:ind w:firstLineChars="0" w:firstLine="0"/>
              <w:jc w:val="center"/>
              <w:rPr>
                <w:rFonts w:cs="Times New Roman"/>
                <w:sz w:val="21"/>
                <w:szCs w:val="21"/>
              </w:rPr>
            </w:pPr>
            <w:r>
              <w:rPr>
                <w:rFonts w:cs="Times New Roman" w:hint="eastAsia"/>
                <w:sz w:val="21"/>
                <w:szCs w:val="21"/>
              </w:rPr>
              <w:t>kg</w:t>
            </w:r>
          </w:p>
        </w:tc>
      </w:tr>
      <w:tr w:rsidR="005345FB" w14:paraId="508BC58C" w14:textId="77777777">
        <w:trPr>
          <w:trHeight w:val="454"/>
        </w:trPr>
        <w:tc>
          <w:tcPr>
            <w:tcW w:w="660" w:type="pct"/>
            <w:shd w:val="clear" w:color="auto" w:fill="auto"/>
            <w:noWrap/>
            <w:vAlign w:val="center"/>
          </w:tcPr>
          <w:p w14:paraId="76ECE5F3" w14:textId="77777777" w:rsidR="005345FB" w:rsidRDefault="00000000">
            <w:pPr>
              <w:widowControl/>
              <w:spacing w:line="240" w:lineRule="auto"/>
              <w:ind w:firstLineChars="0" w:firstLine="0"/>
              <w:jc w:val="center"/>
              <w:rPr>
                <w:rFonts w:cs="Times New Roman"/>
                <w:kern w:val="0"/>
                <w:sz w:val="21"/>
                <w:szCs w:val="21"/>
              </w:rPr>
            </w:pPr>
            <w:r>
              <w:rPr>
                <w:rFonts w:eastAsia="DengXian" w:cs="Times New Roman"/>
                <w:sz w:val="21"/>
                <w:szCs w:val="21"/>
              </w:rPr>
              <w:t>8</w:t>
            </w:r>
          </w:p>
        </w:tc>
        <w:tc>
          <w:tcPr>
            <w:tcW w:w="4411" w:type="dxa"/>
            <w:shd w:val="clear" w:color="auto" w:fill="auto"/>
            <w:vAlign w:val="center"/>
          </w:tcPr>
          <w:p w14:paraId="793E8359" w14:textId="77777777" w:rsidR="005345FB" w:rsidRDefault="00000000">
            <w:pPr>
              <w:pStyle w:val="afe"/>
            </w:pPr>
            <w:r>
              <w:rPr>
                <w:rFonts w:hint="eastAsia"/>
              </w:rPr>
              <w:t>塑料板材（亚克力）</w:t>
            </w:r>
          </w:p>
        </w:tc>
        <w:tc>
          <w:tcPr>
            <w:tcW w:w="1863" w:type="dxa"/>
            <w:shd w:val="clear" w:color="auto" w:fill="auto"/>
            <w:noWrap/>
            <w:vAlign w:val="center"/>
          </w:tcPr>
          <w:p w14:paraId="6E41F912" w14:textId="77777777" w:rsidR="005345FB" w:rsidRDefault="00000000">
            <w:pPr>
              <w:pStyle w:val="afe"/>
            </w:pPr>
            <w:r>
              <w:rPr>
                <w:rFonts w:hint="eastAsia"/>
              </w:rPr>
              <w:t>300</w:t>
            </w:r>
          </w:p>
        </w:tc>
        <w:tc>
          <w:tcPr>
            <w:tcW w:w="660" w:type="pct"/>
            <w:shd w:val="clear" w:color="auto" w:fill="auto"/>
            <w:noWrap/>
            <w:vAlign w:val="center"/>
          </w:tcPr>
          <w:p w14:paraId="73FD1E99" w14:textId="77777777" w:rsidR="005345FB" w:rsidRDefault="00000000">
            <w:pPr>
              <w:widowControl/>
              <w:spacing w:line="240" w:lineRule="auto"/>
              <w:ind w:firstLineChars="0" w:firstLine="0"/>
              <w:jc w:val="center"/>
              <w:rPr>
                <w:rFonts w:cs="Times New Roman"/>
                <w:sz w:val="21"/>
                <w:szCs w:val="21"/>
              </w:rPr>
            </w:pPr>
            <w:r>
              <w:rPr>
                <w:rFonts w:cs="Times New Roman" w:hint="eastAsia"/>
                <w:sz w:val="21"/>
                <w:szCs w:val="21"/>
              </w:rPr>
              <w:t>kg</w:t>
            </w:r>
          </w:p>
        </w:tc>
      </w:tr>
      <w:tr w:rsidR="005345FB" w14:paraId="64AFD13B" w14:textId="77777777">
        <w:trPr>
          <w:trHeight w:val="454"/>
        </w:trPr>
        <w:tc>
          <w:tcPr>
            <w:tcW w:w="660" w:type="pct"/>
            <w:shd w:val="clear" w:color="auto" w:fill="auto"/>
            <w:noWrap/>
            <w:vAlign w:val="center"/>
          </w:tcPr>
          <w:p w14:paraId="1D267057" w14:textId="77777777" w:rsidR="005345FB" w:rsidRDefault="00000000">
            <w:pPr>
              <w:widowControl/>
              <w:spacing w:line="240" w:lineRule="auto"/>
              <w:ind w:firstLineChars="0" w:firstLine="0"/>
              <w:jc w:val="center"/>
              <w:rPr>
                <w:rFonts w:cs="Times New Roman"/>
                <w:kern w:val="0"/>
                <w:sz w:val="21"/>
                <w:szCs w:val="21"/>
              </w:rPr>
            </w:pPr>
            <w:r>
              <w:rPr>
                <w:rFonts w:eastAsia="DengXian" w:cs="Times New Roman"/>
                <w:sz w:val="21"/>
                <w:szCs w:val="21"/>
              </w:rPr>
              <w:t>9</w:t>
            </w:r>
          </w:p>
        </w:tc>
        <w:tc>
          <w:tcPr>
            <w:tcW w:w="4411" w:type="dxa"/>
            <w:shd w:val="clear" w:color="auto" w:fill="auto"/>
            <w:vAlign w:val="center"/>
          </w:tcPr>
          <w:p w14:paraId="66B08355" w14:textId="77777777" w:rsidR="005345FB" w:rsidRDefault="00000000">
            <w:pPr>
              <w:pStyle w:val="afe"/>
            </w:pPr>
            <w:r>
              <w:rPr>
                <w:rFonts w:hint="eastAsia"/>
              </w:rPr>
              <w:t>挤压水泵</w:t>
            </w:r>
            <w:r>
              <w:rPr>
                <w:rFonts w:hint="eastAsia"/>
              </w:rPr>
              <w:t>:CRN64-7-1</w:t>
            </w:r>
          </w:p>
        </w:tc>
        <w:tc>
          <w:tcPr>
            <w:tcW w:w="1863" w:type="dxa"/>
            <w:shd w:val="clear" w:color="auto" w:fill="auto"/>
            <w:noWrap/>
            <w:vAlign w:val="center"/>
          </w:tcPr>
          <w:p w14:paraId="1CAB49E5" w14:textId="77777777" w:rsidR="005345FB" w:rsidRDefault="00000000">
            <w:pPr>
              <w:pStyle w:val="afe"/>
            </w:pPr>
            <w:r>
              <w:rPr>
                <w:rFonts w:hint="eastAsia"/>
              </w:rPr>
              <w:t>443</w:t>
            </w:r>
          </w:p>
        </w:tc>
        <w:tc>
          <w:tcPr>
            <w:tcW w:w="660" w:type="pct"/>
            <w:shd w:val="clear" w:color="auto" w:fill="auto"/>
            <w:noWrap/>
            <w:vAlign w:val="center"/>
          </w:tcPr>
          <w:p w14:paraId="723E8CE3" w14:textId="77777777" w:rsidR="005345FB" w:rsidRDefault="00000000">
            <w:pPr>
              <w:widowControl/>
              <w:spacing w:line="240" w:lineRule="auto"/>
              <w:ind w:firstLineChars="0" w:firstLine="0"/>
              <w:jc w:val="center"/>
              <w:rPr>
                <w:rFonts w:cs="Times New Roman"/>
                <w:sz w:val="21"/>
                <w:szCs w:val="21"/>
              </w:rPr>
            </w:pPr>
            <w:r>
              <w:rPr>
                <w:rFonts w:cs="Times New Roman" w:hint="eastAsia"/>
                <w:sz w:val="21"/>
                <w:szCs w:val="21"/>
              </w:rPr>
              <w:t>kg</w:t>
            </w:r>
          </w:p>
        </w:tc>
      </w:tr>
      <w:tr w:rsidR="005345FB" w14:paraId="20C067D4" w14:textId="77777777">
        <w:trPr>
          <w:trHeight w:val="454"/>
        </w:trPr>
        <w:tc>
          <w:tcPr>
            <w:tcW w:w="660" w:type="pct"/>
            <w:shd w:val="clear" w:color="auto" w:fill="auto"/>
            <w:noWrap/>
            <w:vAlign w:val="center"/>
          </w:tcPr>
          <w:p w14:paraId="47FAAC82" w14:textId="77777777" w:rsidR="005345FB" w:rsidRDefault="00000000">
            <w:pPr>
              <w:widowControl/>
              <w:spacing w:line="240" w:lineRule="auto"/>
              <w:ind w:firstLineChars="0" w:firstLine="0"/>
              <w:jc w:val="center"/>
              <w:rPr>
                <w:rFonts w:cs="Times New Roman"/>
                <w:kern w:val="0"/>
                <w:sz w:val="21"/>
                <w:szCs w:val="21"/>
              </w:rPr>
            </w:pPr>
            <w:r>
              <w:rPr>
                <w:rFonts w:eastAsia="DengXian" w:cs="Times New Roman"/>
                <w:sz w:val="21"/>
                <w:szCs w:val="21"/>
              </w:rPr>
              <w:t>10</w:t>
            </w:r>
          </w:p>
        </w:tc>
        <w:tc>
          <w:tcPr>
            <w:tcW w:w="4411" w:type="dxa"/>
            <w:shd w:val="clear" w:color="auto" w:fill="auto"/>
            <w:vAlign w:val="center"/>
          </w:tcPr>
          <w:p w14:paraId="76B8DC87" w14:textId="77777777" w:rsidR="005345FB" w:rsidRDefault="00000000">
            <w:pPr>
              <w:pStyle w:val="afe"/>
            </w:pPr>
            <w:r>
              <w:rPr>
                <w:rFonts w:hint="eastAsia"/>
              </w:rPr>
              <w:t>液压泵</w:t>
            </w:r>
            <w:r>
              <w:rPr>
                <w:rFonts w:hint="eastAsia"/>
              </w:rPr>
              <w:t>:A10VSO100 DFLR/31R</w:t>
            </w:r>
          </w:p>
        </w:tc>
        <w:tc>
          <w:tcPr>
            <w:tcW w:w="1863" w:type="dxa"/>
            <w:shd w:val="clear" w:color="auto" w:fill="auto"/>
            <w:noWrap/>
            <w:vAlign w:val="center"/>
          </w:tcPr>
          <w:p w14:paraId="2CF11710" w14:textId="77777777" w:rsidR="005345FB" w:rsidRDefault="00000000">
            <w:pPr>
              <w:pStyle w:val="afe"/>
            </w:pPr>
            <w:r>
              <w:rPr>
                <w:rFonts w:hint="eastAsia"/>
              </w:rPr>
              <w:t>484</w:t>
            </w:r>
          </w:p>
        </w:tc>
        <w:tc>
          <w:tcPr>
            <w:tcW w:w="660" w:type="pct"/>
            <w:shd w:val="clear" w:color="auto" w:fill="auto"/>
            <w:noWrap/>
            <w:vAlign w:val="center"/>
          </w:tcPr>
          <w:p w14:paraId="380E8992" w14:textId="77777777" w:rsidR="005345FB" w:rsidRDefault="00000000">
            <w:pPr>
              <w:widowControl/>
              <w:spacing w:line="240" w:lineRule="auto"/>
              <w:ind w:firstLineChars="0" w:firstLine="0"/>
              <w:jc w:val="center"/>
              <w:rPr>
                <w:rFonts w:cs="Times New Roman"/>
                <w:sz w:val="21"/>
                <w:szCs w:val="21"/>
              </w:rPr>
            </w:pPr>
            <w:r>
              <w:rPr>
                <w:rFonts w:cs="Times New Roman" w:hint="eastAsia"/>
                <w:sz w:val="21"/>
                <w:szCs w:val="21"/>
              </w:rPr>
              <w:t>kg</w:t>
            </w:r>
          </w:p>
        </w:tc>
      </w:tr>
      <w:tr w:rsidR="005345FB" w14:paraId="512FAF56" w14:textId="77777777">
        <w:trPr>
          <w:trHeight w:val="454"/>
        </w:trPr>
        <w:tc>
          <w:tcPr>
            <w:tcW w:w="660" w:type="pct"/>
            <w:shd w:val="clear" w:color="auto" w:fill="auto"/>
            <w:noWrap/>
            <w:vAlign w:val="center"/>
          </w:tcPr>
          <w:p w14:paraId="105BF5ED" w14:textId="77777777" w:rsidR="005345FB" w:rsidRDefault="00000000">
            <w:pPr>
              <w:widowControl/>
              <w:spacing w:line="240" w:lineRule="auto"/>
              <w:ind w:firstLineChars="0" w:firstLine="0"/>
              <w:jc w:val="center"/>
              <w:rPr>
                <w:rFonts w:cs="Times New Roman"/>
                <w:kern w:val="0"/>
                <w:sz w:val="21"/>
                <w:szCs w:val="21"/>
              </w:rPr>
            </w:pPr>
            <w:r>
              <w:rPr>
                <w:rFonts w:eastAsia="DengXian" w:cs="Times New Roman"/>
                <w:sz w:val="21"/>
                <w:szCs w:val="21"/>
              </w:rPr>
              <w:t>11</w:t>
            </w:r>
          </w:p>
        </w:tc>
        <w:tc>
          <w:tcPr>
            <w:tcW w:w="4411" w:type="dxa"/>
            <w:shd w:val="clear" w:color="auto" w:fill="auto"/>
            <w:vAlign w:val="center"/>
          </w:tcPr>
          <w:p w14:paraId="32F64AA2" w14:textId="77777777" w:rsidR="005345FB" w:rsidRDefault="00000000">
            <w:pPr>
              <w:pStyle w:val="afe"/>
            </w:pPr>
            <w:r>
              <w:rPr>
                <w:rFonts w:hint="eastAsia"/>
              </w:rPr>
              <w:t>摆线式液压马达</w:t>
            </w:r>
            <w:r>
              <w:rPr>
                <w:rFonts w:hint="eastAsia"/>
              </w:rPr>
              <w:t>OMT400</w:t>
            </w:r>
          </w:p>
        </w:tc>
        <w:tc>
          <w:tcPr>
            <w:tcW w:w="1863" w:type="dxa"/>
            <w:shd w:val="clear" w:color="auto" w:fill="auto"/>
            <w:noWrap/>
            <w:vAlign w:val="center"/>
          </w:tcPr>
          <w:p w14:paraId="2D99F1E8" w14:textId="77777777" w:rsidR="005345FB" w:rsidRDefault="00000000">
            <w:pPr>
              <w:pStyle w:val="afe"/>
            </w:pPr>
            <w:r>
              <w:rPr>
                <w:rFonts w:hint="eastAsia"/>
              </w:rPr>
              <w:t>22</w:t>
            </w:r>
          </w:p>
        </w:tc>
        <w:tc>
          <w:tcPr>
            <w:tcW w:w="660" w:type="pct"/>
            <w:shd w:val="clear" w:color="auto" w:fill="auto"/>
            <w:noWrap/>
            <w:vAlign w:val="center"/>
          </w:tcPr>
          <w:p w14:paraId="05E22EF2" w14:textId="77777777" w:rsidR="005345FB" w:rsidRDefault="00000000">
            <w:pPr>
              <w:widowControl/>
              <w:spacing w:line="240" w:lineRule="auto"/>
              <w:ind w:firstLineChars="0" w:firstLine="0"/>
              <w:jc w:val="center"/>
              <w:rPr>
                <w:rFonts w:cs="Times New Roman"/>
                <w:sz w:val="21"/>
                <w:szCs w:val="21"/>
              </w:rPr>
            </w:pPr>
            <w:r>
              <w:rPr>
                <w:rFonts w:cs="Times New Roman" w:hint="eastAsia"/>
                <w:sz w:val="21"/>
                <w:szCs w:val="21"/>
              </w:rPr>
              <w:t>kg</w:t>
            </w:r>
          </w:p>
        </w:tc>
      </w:tr>
      <w:tr w:rsidR="005345FB" w14:paraId="222FB627" w14:textId="77777777">
        <w:trPr>
          <w:trHeight w:val="454"/>
        </w:trPr>
        <w:tc>
          <w:tcPr>
            <w:tcW w:w="660" w:type="pct"/>
            <w:shd w:val="clear" w:color="auto" w:fill="auto"/>
            <w:noWrap/>
            <w:vAlign w:val="center"/>
          </w:tcPr>
          <w:p w14:paraId="2D6663A4" w14:textId="77777777" w:rsidR="005345FB" w:rsidRDefault="00000000">
            <w:pPr>
              <w:widowControl/>
              <w:spacing w:line="240" w:lineRule="auto"/>
              <w:ind w:firstLineChars="0" w:firstLine="0"/>
              <w:jc w:val="center"/>
              <w:rPr>
                <w:rFonts w:cs="Times New Roman"/>
                <w:kern w:val="0"/>
                <w:sz w:val="21"/>
                <w:szCs w:val="21"/>
              </w:rPr>
            </w:pPr>
            <w:r>
              <w:rPr>
                <w:rFonts w:eastAsia="DengXian" w:cs="Times New Roman"/>
                <w:sz w:val="21"/>
                <w:szCs w:val="21"/>
              </w:rPr>
              <w:t>12</w:t>
            </w:r>
          </w:p>
        </w:tc>
        <w:tc>
          <w:tcPr>
            <w:tcW w:w="4411" w:type="dxa"/>
            <w:shd w:val="clear" w:color="auto" w:fill="auto"/>
            <w:vAlign w:val="center"/>
          </w:tcPr>
          <w:p w14:paraId="4C09458C" w14:textId="77777777" w:rsidR="005345FB" w:rsidRDefault="00000000">
            <w:pPr>
              <w:pStyle w:val="afe"/>
            </w:pPr>
            <w:r>
              <w:rPr>
                <w:rFonts w:hint="eastAsia"/>
              </w:rPr>
              <w:t>摆线式液压马达</w:t>
            </w:r>
            <w:r>
              <w:rPr>
                <w:rFonts w:hint="eastAsia"/>
              </w:rPr>
              <w:t>OMV800</w:t>
            </w:r>
          </w:p>
        </w:tc>
        <w:tc>
          <w:tcPr>
            <w:tcW w:w="1863" w:type="dxa"/>
            <w:shd w:val="clear" w:color="auto" w:fill="auto"/>
            <w:noWrap/>
            <w:vAlign w:val="center"/>
          </w:tcPr>
          <w:p w14:paraId="1ABDE3D4" w14:textId="77777777" w:rsidR="005345FB" w:rsidRDefault="00000000">
            <w:pPr>
              <w:pStyle w:val="afe"/>
            </w:pPr>
            <w:r>
              <w:rPr>
                <w:rFonts w:hint="eastAsia"/>
              </w:rPr>
              <w:t>39</w:t>
            </w:r>
          </w:p>
        </w:tc>
        <w:tc>
          <w:tcPr>
            <w:tcW w:w="660" w:type="pct"/>
            <w:shd w:val="clear" w:color="auto" w:fill="auto"/>
            <w:noWrap/>
            <w:vAlign w:val="center"/>
          </w:tcPr>
          <w:p w14:paraId="01D9F8F0" w14:textId="77777777" w:rsidR="005345FB" w:rsidRDefault="00000000">
            <w:pPr>
              <w:widowControl/>
              <w:spacing w:line="240" w:lineRule="auto"/>
              <w:ind w:firstLineChars="0" w:firstLine="0"/>
              <w:jc w:val="center"/>
              <w:rPr>
                <w:rFonts w:cs="Times New Roman"/>
                <w:sz w:val="21"/>
                <w:szCs w:val="21"/>
              </w:rPr>
            </w:pPr>
            <w:r>
              <w:rPr>
                <w:rFonts w:cs="Times New Roman" w:hint="eastAsia"/>
                <w:sz w:val="21"/>
                <w:szCs w:val="21"/>
              </w:rPr>
              <w:t>kg</w:t>
            </w:r>
          </w:p>
        </w:tc>
      </w:tr>
      <w:tr w:rsidR="005345FB" w14:paraId="49E28D43" w14:textId="77777777">
        <w:trPr>
          <w:trHeight w:val="454"/>
        </w:trPr>
        <w:tc>
          <w:tcPr>
            <w:tcW w:w="660" w:type="pct"/>
            <w:shd w:val="clear" w:color="auto" w:fill="auto"/>
            <w:noWrap/>
            <w:vAlign w:val="center"/>
          </w:tcPr>
          <w:p w14:paraId="1B6BBB08" w14:textId="77777777" w:rsidR="005345FB" w:rsidRDefault="00000000">
            <w:pPr>
              <w:widowControl/>
              <w:spacing w:line="240" w:lineRule="auto"/>
              <w:ind w:firstLineChars="0" w:firstLine="0"/>
              <w:jc w:val="center"/>
              <w:rPr>
                <w:rFonts w:cs="Times New Roman"/>
                <w:kern w:val="0"/>
                <w:sz w:val="21"/>
                <w:szCs w:val="21"/>
              </w:rPr>
            </w:pPr>
            <w:r>
              <w:rPr>
                <w:rFonts w:eastAsia="DengXian" w:cs="Times New Roman"/>
                <w:sz w:val="21"/>
                <w:szCs w:val="21"/>
              </w:rPr>
              <w:t>13</w:t>
            </w:r>
          </w:p>
        </w:tc>
        <w:tc>
          <w:tcPr>
            <w:tcW w:w="4411" w:type="dxa"/>
            <w:shd w:val="clear" w:color="auto" w:fill="auto"/>
            <w:vAlign w:val="center"/>
          </w:tcPr>
          <w:p w14:paraId="0EF2E99E" w14:textId="77777777" w:rsidR="005345FB" w:rsidRDefault="00000000">
            <w:pPr>
              <w:pStyle w:val="afe"/>
            </w:pPr>
            <w:r>
              <w:rPr>
                <w:rFonts w:hint="eastAsia"/>
              </w:rPr>
              <w:t>铁钢板</w:t>
            </w:r>
          </w:p>
        </w:tc>
        <w:tc>
          <w:tcPr>
            <w:tcW w:w="1863" w:type="dxa"/>
            <w:shd w:val="clear" w:color="auto" w:fill="auto"/>
            <w:noWrap/>
            <w:vAlign w:val="center"/>
          </w:tcPr>
          <w:p w14:paraId="17F8FF5C" w14:textId="77777777" w:rsidR="005345FB" w:rsidRDefault="00000000">
            <w:pPr>
              <w:pStyle w:val="afe"/>
            </w:pPr>
            <w:r>
              <w:rPr>
                <w:rFonts w:hint="eastAsia"/>
              </w:rPr>
              <w:t>247</w:t>
            </w:r>
          </w:p>
        </w:tc>
        <w:tc>
          <w:tcPr>
            <w:tcW w:w="660" w:type="pct"/>
            <w:shd w:val="clear" w:color="auto" w:fill="auto"/>
            <w:noWrap/>
            <w:vAlign w:val="center"/>
          </w:tcPr>
          <w:p w14:paraId="46691F4C" w14:textId="77777777" w:rsidR="005345FB" w:rsidRDefault="00000000">
            <w:pPr>
              <w:widowControl/>
              <w:spacing w:line="240" w:lineRule="auto"/>
              <w:ind w:firstLineChars="0" w:firstLine="0"/>
              <w:jc w:val="center"/>
              <w:rPr>
                <w:rFonts w:cs="Times New Roman"/>
                <w:sz w:val="21"/>
                <w:szCs w:val="21"/>
              </w:rPr>
            </w:pPr>
            <w:r>
              <w:rPr>
                <w:rFonts w:cs="Times New Roman" w:hint="eastAsia"/>
                <w:sz w:val="21"/>
                <w:szCs w:val="21"/>
              </w:rPr>
              <w:t>kg</w:t>
            </w:r>
          </w:p>
        </w:tc>
      </w:tr>
      <w:tr w:rsidR="005345FB" w14:paraId="77DA0478" w14:textId="77777777">
        <w:trPr>
          <w:trHeight w:val="454"/>
        </w:trPr>
        <w:tc>
          <w:tcPr>
            <w:tcW w:w="1126" w:type="dxa"/>
            <w:shd w:val="clear" w:color="auto" w:fill="auto"/>
            <w:noWrap/>
            <w:vAlign w:val="center"/>
          </w:tcPr>
          <w:p w14:paraId="13521756" w14:textId="77777777" w:rsidR="005345FB" w:rsidRDefault="00000000">
            <w:pPr>
              <w:widowControl/>
              <w:spacing w:line="240" w:lineRule="auto"/>
              <w:ind w:firstLineChars="0" w:firstLine="0"/>
              <w:jc w:val="center"/>
              <w:rPr>
                <w:rFonts w:eastAsia="DengXian" w:cs="Times New Roman"/>
                <w:sz w:val="21"/>
                <w:szCs w:val="21"/>
              </w:rPr>
            </w:pPr>
            <w:r>
              <w:rPr>
                <w:rFonts w:eastAsia="DengXian" w:cs="Times New Roman" w:hint="eastAsia"/>
                <w:sz w:val="21"/>
                <w:szCs w:val="21"/>
              </w:rPr>
              <w:t>14</w:t>
            </w:r>
          </w:p>
        </w:tc>
        <w:tc>
          <w:tcPr>
            <w:tcW w:w="4412" w:type="dxa"/>
            <w:shd w:val="clear" w:color="auto" w:fill="auto"/>
            <w:vAlign w:val="center"/>
          </w:tcPr>
          <w:p w14:paraId="4F560978" w14:textId="77777777" w:rsidR="005345FB" w:rsidRDefault="00000000">
            <w:pPr>
              <w:pStyle w:val="afe"/>
            </w:pPr>
            <w:r>
              <w:rPr>
                <w:rFonts w:hint="eastAsia"/>
              </w:rPr>
              <w:t>碳钢型材</w:t>
            </w:r>
          </w:p>
        </w:tc>
        <w:tc>
          <w:tcPr>
            <w:tcW w:w="1863" w:type="dxa"/>
            <w:shd w:val="clear" w:color="auto" w:fill="auto"/>
            <w:noWrap/>
            <w:vAlign w:val="center"/>
          </w:tcPr>
          <w:p w14:paraId="32B62885" w14:textId="77777777" w:rsidR="005345FB" w:rsidRDefault="00000000">
            <w:pPr>
              <w:pStyle w:val="afe"/>
            </w:pPr>
            <w:r>
              <w:rPr>
                <w:rFonts w:hint="eastAsia"/>
              </w:rPr>
              <w:t>775</w:t>
            </w:r>
          </w:p>
        </w:tc>
        <w:tc>
          <w:tcPr>
            <w:tcW w:w="1127" w:type="dxa"/>
            <w:shd w:val="clear" w:color="auto" w:fill="auto"/>
            <w:noWrap/>
            <w:vAlign w:val="center"/>
          </w:tcPr>
          <w:p w14:paraId="113D4DB0" w14:textId="77777777" w:rsidR="005345FB" w:rsidRDefault="00000000">
            <w:pPr>
              <w:widowControl/>
              <w:spacing w:line="240" w:lineRule="auto"/>
              <w:ind w:firstLineChars="0" w:firstLine="0"/>
              <w:jc w:val="center"/>
              <w:rPr>
                <w:rFonts w:cs="Times New Roman"/>
                <w:sz w:val="21"/>
                <w:szCs w:val="21"/>
              </w:rPr>
            </w:pPr>
            <w:r>
              <w:rPr>
                <w:rFonts w:cs="Times New Roman" w:hint="eastAsia"/>
                <w:sz w:val="21"/>
                <w:szCs w:val="21"/>
              </w:rPr>
              <w:t>kg</w:t>
            </w:r>
          </w:p>
        </w:tc>
      </w:tr>
    </w:tbl>
    <w:bookmarkEnd w:id="30"/>
    <w:p w14:paraId="01EA5DE4" w14:textId="77777777" w:rsidR="005345FB" w:rsidRDefault="00000000">
      <w:pPr>
        <w:pStyle w:val="3"/>
        <w:ind w:firstLine="489"/>
      </w:pPr>
      <w:r>
        <w:rPr>
          <w:rFonts w:hint="eastAsia"/>
        </w:rPr>
        <w:t>4</w:t>
      </w:r>
      <w:r>
        <w:t xml:space="preserve">.1.2 </w:t>
      </w:r>
      <w:r>
        <w:rPr>
          <w:rFonts w:hint="eastAsia"/>
        </w:rPr>
        <w:t>排放因子数据</w:t>
      </w:r>
    </w:p>
    <w:p w14:paraId="1720B5B1" w14:textId="77777777" w:rsidR="005345FB" w:rsidRDefault="00000000">
      <w:pPr>
        <w:ind w:firstLine="480"/>
        <w:rPr>
          <w:szCs w:val="24"/>
        </w:rPr>
      </w:pPr>
      <w:r>
        <w:rPr>
          <w:rFonts w:hint="eastAsia"/>
          <w:szCs w:val="24"/>
        </w:rPr>
        <w:t>原材料生产的碳排放系数未进行供应商实景过程调研，数据通过供应商提供或</w:t>
      </w:r>
      <w:proofErr w:type="spellStart"/>
      <w:r>
        <w:t>GaBi</w:t>
      </w:r>
      <w:proofErr w:type="spellEnd"/>
      <w:r>
        <w:t>数据库</w:t>
      </w:r>
      <w:r>
        <w:rPr>
          <w:rFonts w:hint="eastAsia"/>
        </w:rPr>
        <w:t>（</w:t>
      </w:r>
      <w:proofErr w:type="spellStart"/>
      <w:r>
        <w:rPr>
          <w:rFonts w:hint="eastAsia"/>
        </w:rPr>
        <w:t>GaBi</w:t>
      </w:r>
      <w:proofErr w:type="spellEnd"/>
      <w:r>
        <w:rPr>
          <w:rFonts w:hint="eastAsia"/>
        </w:rPr>
        <w:t xml:space="preserve"> Databases</w:t>
      </w:r>
      <w:r>
        <w:rPr>
          <w:rFonts w:hint="eastAsia"/>
        </w:rPr>
        <w:t>）</w:t>
      </w:r>
      <w:r>
        <w:rPr>
          <w:rFonts w:cs="Times New Roman" w:hint="eastAsia"/>
        </w:rPr>
        <w:t>、</w:t>
      </w:r>
      <w:proofErr w:type="spellStart"/>
      <w:r>
        <w:rPr>
          <w:rFonts w:cs="Times New Roman"/>
          <w:color w:val="000000" w:themeColor="text1"/>
        </w:rPr>
        <w:t>Ecoinvent</w:t>
      </w:r>
      <w:proofErr w:type="spellEnd"/>
      <w:r>
        <w:rPr>
          <w:rFonts w:cs="Times New Roman" w:hint="eastAsia"/>
          <w:color w:val="000000" w:themeColor="text1"/>
        </w:rPr>
        <w:t>数据库、</w:t>
      </w:r>
      <w:r>
        <w:rPr>
          <w:rFonts w:cs="Times New Roman" w:hint="eastAsia"/>
          <w:color w:val="000000" w:themeColor="text1"/>
        </w:rPr>
        <w:t>lite</w:t>
      </w:r>
      <w:r>
        <w:rPr>
          <w:rFonts w:cs="Times New Roman" w:hint="eastAsia"/>
          <w:color w:val="000000" w:themeColor="text1"/>
        </w:rPr>
        <w:t>版本因子库</w:t>
      </w:r>
      <w:r>
        <w:rPr>
          <w:rFonts w:cs="Times New Roman" w:hint="eastAsia"/>
        </w:rPr>
        <w:t>及</w:t>
      </w:r>
      <w:r>
        <w:rPr>
          <w:rFonts w:hint="eastAsia"/>
        </w:rPr>
        <w:t>中国产品全生命周期温室气体排放系数库</w:t>
      </w:r>
      <w:r>
        <w:t>(China Products Carbon Footprint Factors Database)</w:t>
      </w:r>
      <w:r>
        <w:rPr>
          <w:rFonts w:hint="eastAsia"/>
          <w:szCs w:val="24"/>
        </w:rPr>
        <w:t>）获取，具体数据如下：</w:t>
      </w:r>
    </w:p>
    <w:p w14:paraId="5CE7142E" w14:textId="77777777" w:rsidR="005345FB" w:rsidRDefault="00000000">
      <w:pPr>
        <w:ind w:firstLineChars="94" w:firstLine="230"/>
        <w:jc w:val="center"/>
        <w:rPr>
          <w:rStyle w:val="af6"/>
        </w:rPr>
      </w:pPr>
      <w:r>
        <w:rPr>
          <w:rStyle w:val="af6"/>
          <w:rFonts w:hint="eastAsia"/>
        </w:rPr>
        <w:t>表</w:t>
      </w:r>
      <w:r>
        <w:rPr>
          <w:rStyle w:val="af6"/>
        </w:rPr>
        <w:t xml:space="preserve">4.2 </w:t>
      </w:r>
      <w:r>
        <w:rPr>
          <w:rStyle w:val="af6"/>
          <w:rFonts w:hint="eastAsia"/>
        </w:rPr>
        <w:t>原材料及辅料排放因子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1900"/>
        <w:gridCol w:w="1194"/>
        <w:gridCol w:w="1112"/>
        <w:gridCol w:w="3447"/>
      </w:tblGrid>
      <w:tr w:rsidR="005345FB" w14:paraId="16A2E652" w14:textId="77777777">
        <w:trPr>
          <w:trHeight w:val="454"/>
          <w:tblHeader/>
          <w:jc w:val="center"/>
        </w:trPr>
        <w:tc>
          <w:tcPr>
            <w:tcW w:w="390" w:type="pct"/>
            <w:shd w:val="clear" w:color="auto" w:fill="D9D9D9" w:themeFill="background1" w:themeFillShade="D9"/>
            <w:noWrap/>
            <w:vAlign w:val="center"/>
          </w:tcPr>
          <w:p w14:paraId="27FE0121" w14:textId="77777777" w:rsidR="005345FB" w:rsidRDefault="00000000">
            <w:pPr>
              <w:pStyle w:val="afe"/>
            </w:pPr>
            <w:bookmarkStart w:id="31" w:name="_Hlk132017163"/>
            <w:r>
              <w:lastRenderedPageBreak/>
              <w:t>序号</w:t>
            </w:r>
          </w:p>
        </w:tc>
        <w:tc>
          <w:tcPr>
            <w:tcW w:w="1143" w:type="pct"/>
            <w:shd w:val="clear" w:color="auto" w:fill="D9D9D9" w:themeFill="background1" w:themeFillShade="D9"/>
            <w:noWrap/>
            <w:vAlign w:val="center"/>
          </w:tcPr>
          <w:p w14:paraId="567E0F5A" w14:textId="77777777" w:rsidR="005345FB" w:rsidRDefault="00000000">
            <w:pPr>
              <w:pStyle w:val="afe"/>
            </w:pPr>
            <w:r>
              <w:t>原辅材料</w:t>
            </w:r>
          </w:p>
        </w:tc>
        <w:tc>
          <w:tcPr>
            <w:tcW w:w="719" w:type="pct"/>
            <w:shd w:val="clear" w:color="auto" w:fill="D9D9D9" w:themeFill="background1" w:themeFillShade="D9"/>
            <w:noWrap/>
            <w:vAlign w:val="center"/>
          </w:tcPr>
          <w:p w14:paraId="3D1FCAA9" w14:textId="77777777" w:rsidR="005345FB" w:rsidRDefault="00000000">
            <w:pPr>
              <w:pStyle w:val="afe"/>
            </w:pPr>
            <w:r>
              <w:t>排放因子</w:t>
            </w:r>
          </w:p>
        </w:tc>
        <w:tc>
          <w:tcPr>
            <w:tcW w:w="670" w:type="pct"/>
            <w:shd w:val="clear" w:color="auto" w:fill="D9D9D9" w:themeFill="background1" w:themeFillShade="D9"/>
            <w:noWrap/>
            <w:vAlign w:val="center"/>
          </w:tcPr>
          <w:p w14:paraId="07AE7C81" w14:textId="77777777" w:rsidR="005345FB" w:rsidRDefault="00000000">
            <w:pPr>
              <w:pStyle w:val="afe"/>
            </w:pPr>
            <w:r>
              <w:t>单位</w:t>
            </w:r>
          </w:p>
        </w:tc>
        <w:tc>
          <w:tcPr>
            <w:tcW w:w="2075" w:type="pct"/>
            <w:shd w:val="clear" w:color="auto" w:fill="D9D9D9" w:themeFill="background1" w:themeFillShade="D9"/>
            <w:vAlign w:val="center"/>
          </w:tcPr>
          <w:p w14:paraId="4BEB22CD" w14:textId="77777777" w:rsidR="005345FB" w:rsidRDefault="00000000">
            <w:pPr>
              <w:pStyle w:val="afe"/>
            </w:pPr>
            <w:r>
              <w:t>来源</w:t>
            </w:r>
          </w:p>
        </w:tc>
      </w:tr>
      <w:tr w:rsidR="005345FB" w14:paraId="0F420C23" w14:textId="77777777">
        <w:trPr>
          <w:trHeight w:val="454"/>
          <w:jc w:val="center"/>
        </w:trPr>
        <w:tc>
          <w:tcPr>
            <w:tcW w:w="390" w:type="pct"/>
            <w:shd w:val="clear" w:color="auto" w:fill="auto"/>
            <w:noWrap/>
            <w:vAlign w:val="center"/>
          </w:tcPr>
          <w:p w14:paraId="026A9516" w14:textId="77777777" w:rsidR="005345FB" w:rsidRDefault="00000000">
            <w:pPr>
              <w:pStyle w:val="afe"/>
            </w:pPr>
            <w:bookmarkStart w:id="32" w:name="_Hlk139463103"/>
            <w:r>
              <w:t>1</w:t>
            </w:r>
          </w:p>
        </w:tc>
        <w:tc>
          <w:tcPr>
            <w:tcW w:w="1951" w:type="dxa"/>
            <w:shd w:val="clear" w:color="auto" w:fill="auto"/>
            <w:noWrap/>
            <w:vAlign w:val="center"/>
          </w:tcPr>
          <w:p w14:paraId="4DE6106F" w14:textId="77777777" w:rsidR="005345FB" w:rsidRDefault="00000000">
            <w:pPr>
              <w:pStyle w:val="afe"/>
            </w:pPr>
            <w:r>
              <w:rPr>
                <w:rFonts w:hint="eastAsia"/>
              </w:rPr>
              <w:t>铁钢板</w:t>
            </w:r>
          </w:p>
        </w:tc>
        <w:tc>
          <w:tcPr>
            <w:tcW w:w="1227" w:type="dxa"/>
            <w:shd w:val="clear" w:color="auto" w:fill="auto"/>
            <w:vAlign w:val="center"/>
          </w:tcPr>
          <w:p w14:paraId="0E1148F2" w14:textId="77777777" w:rsidR="005345FB" w:rsidRDefault="00000000">
            <w:pPr>
              <w:pStyle w:val="afe"/>
            </w:pPr>
            <w:r>
              <w:rPr>
                <w:rFonts w:hint="eastAsia"/>
              </w:rPr>
              <w:t>2.28</w:t>
            </w:r>
          </w:p>
        </w:tc>
        <w:tc>
          <w:tcPr>
            <w:tcW w:w="670" w:type="pct"/>
            <w:shd w:val="clear" w:color="auto" w:fill="auto"/>
            <w:noWrap/>
            <w:vAlign w:val="center"/>
          </w:tcPr>
          <w:p w14:paraId="4828357E" w14:textId="77777777" w:rsidR="005345FB" w:rsidRDefault="00000000">
            <w:pPr>
              <w:pStyle w:val="afe"/>
            </w:pPr>
            <w:r>
              <w:t>tCO2eq/t</w:t>
            </w:r>
          </w:p>
        </w:tc>
        <w:tc>
          <w:tcPr>
            <w:tcW w:w="3541" w:type="dxa"/>
            <w:vAlign w:val="center"/>
          </w:tcPr>
          <w:p w14:paraId="49990AD9" w14:textId="77777777" w:rsidR="005345FB" w:rsidRDefault="00000000">
            <w:pPr>
              <w:pStyle w:val="afe"/>
            </w:pPr>
            <w:r>
              <w:rPr>
                <w:rFonts w:hint="eastAsia"/>
              </w:rPr>
              <w:t>CPCD-</w:t>
            </w:r>
            <w:r>
              <w:rPr>
                <w:rFonts w:hint="eastAsia"/>
              </w:rPr>
              <w:t>热连轧钢板及钢带</w:t>
            </w:r>
          </w:p>
        </w:tc>
      </w:tr>
      <w:tr w:rsidR="005345FB" w14:paraId="4293B0AD" w14:textId="77777777">
        <w:trPr>
          <w:trHeight w:val="454"/>
          <w:jc w:val="center"/>
        </w:trPr>
        <w:tc>
          <w:tcPr>
            <w:tcW w:w="390" w:type="pct"/>
            <w:shd w:val="clear" w:color="auto" w:fill="auto"/>
            <w:noWrap/>
            <w:vAlign w:val="center"/>
          </w:tcPr>
          <w:p w14:paraId="73D8645E" w14:textId="77777777" w:rsidR="005345FB" w:rsidRDefault="00000000">
            <w:pPr>
              <w:pStyle w:val="afe"/>
            </w:pPr>
            <w:r>
              <w:t>2</w:t>
            </w:r>
          </w:p>
        </w:tc>
        <w:tc>
          <w:tcPr>
            <w:tcW w:w="1951" w:type="dxa"/>
            <w:shd w:val="clear" w:color="auto" w:fill="auto"/>
            <w:noWrap/>
            <w:vAlign w:val="center"/>
          </w:tcPr>
          <w:p w14:paraId="4F8F5931" w14:textId="77777777" w:rsidR="005345FB" w:rsidRDefault="00000000">
            <w:pPr>
              <w:pStyle w:val="afe"/>
            </w:pPr>
            <w:r>
              <w:rPr>
                <w:rFonts w:hint="eastAsia"/>
              </w:rPr>
              <w:t>不锈钢钢板</w:t>
            </w:r>
          </w:p>
        </w:tc>
        <w:tc>
          <w:tcPr>
            <w:tcW w:w="1227" w:type="dxa"/>
            <w:shd w:val="clear" w:color="auto" w:fill="auto"/>
            <w:noWrap/>
            <w:vAlign w:val="center"/>
          </w:tcPr>
          <w:p w14:paraId="495D8DFC" w14:textId="77777777" w:rsidR="005345FB" w:rsidRDefault="00000000">
            <w:pPr>
              <w:pStyle w:val="afe"/>
            </w:pPr>
            <w:r>
              <w:rPr>
                <w:rFonts w:hint="eastAsia"/>
              </w:rPr>
              <w:t>2.28</w:t>
            </w:r>
          </w:p>
        </w:tc>
        <w:tc>
          <w:tcPr>
            <w:tcW w:w="670" w:type="pct"/>
            <w:shd w:val="clear" w:color="auto" w:fill="auto"/>
            <w:noWrap/>
            <w:vAlign w:val="center"/>
          </w:tcPr>
          <w:p w14:paraId="251CC694" w14:textId="77777777" w:rsidR="005345FB" w:rsidRDefault="00000000">
            <w:pPr>
              <w:pStyle w:val="afe"/>
            </w:pPr>
            <w:r>
              <w:t>tCO2eq/t</w:t>
            </w:r>
          </w:p>
        </w:tc>
        <w:tc>
          <w:tcPr>
            <w:tcW w:w="3541" w:type="dxa"/>
            <w:vAlign w:val="center"/>
          </w:tcPr>
          <w:p w14:paraId="5BFAE0EC" w14:textId="77777777" w:rsidR="005345FB" w:rsidRDefault="00000000">
            <w:pPr>
              <w:pStyle w:val="afe"/>
            </w:pPr>
            <w:r>
              <w:rPr>
                <w:rFonts w:hint="eastAsia"/>
              </w:rPr>
              <w:t>CPCD-</w:t>
            </w:r>
            <w:r>
              <w:rPr>
                <w:rFonts w:hint="eastAsia"/>
              </w:rPr>
              <w:t>热连轧钢板及钢带</w:t>
            </w:r>
          </w:p>
        </w:tc>
      </w:tr>
      <w:tr w:rsidR="005345FB" w14:paraId="0AEAB959" w14:textId="77777777">
        <w:trPr>
          <w:trHeight w:val="454"/>
          <w:jc w:val="center"/>
        </w:trPr>
        <w:tc>
          <w:tcPr>
            <w:tcW w:w="390" w:type="pct"/>
            <w:shd w:val="clear" w:color="auto" w:fill="auto"/>
            <w:noWrap/>
            <w:vAlign w:val="center"/>
          </w:tcPr>
          <w:p w14:paraId="36EDA8C0" w14:textId="77777777" w:rsidR="005345FB" w:rsidRDefault="00000000">
            <w:pPr>
              <w:pStyle w:val="afe"/>
            </w:pPr>
            <w:r>
              <w:t>3</w:t>
            </w:r>
          </w:p>
        </w:tc>
        <w:tc>
          <w:tcPr>
            <w:tcW w:w="1951" w:type="dxa"/>
            <w:shd w:val="clear" w:color="auto" w:fill="auto"/>
            <w:noWrap/>
            <w:vAlign w:val="center"/>
          </w:tcPr>
          <w:p w14:paraId="566FA7AA" w14:textId="77777777" w:rsidR="005345FB" w:rsidRDefault="00000000">
            <w:pPr>
              <w:pStyle w:val="afe"/>
            </w:pPr>
            <w:r>
              <w:rPr>
                <w:rFonts w:hint="eastAsia"/>
              </w:rPr>
              <w:t>不锈钢钢管</w:t>
            </w:r>
          </w:p>
        </w:tc>
        <w:tc>
          <w:tcPr>
            <w:tcW w:w="1227" w:type="dxa"/>
            <w:shd w:val="clear" w:color="auto" w:fill="auto"/>
            <w:noWrap/>
            <w:vAlign w:val="center"/>
          </w:tcPr>
          <w:p w14:paraId="147FFD67" w14:textId="77777777" w:rsidR="005345FB" w:rsidRDefault="00000000">
            <w:pPr>
              <w:pStyle w:val="afe"/>
            </w:pPr>
            <w:r>
              <w:rPr>
                <w:rFonts w:hint="eastAsia"/>
              </w:rPr>
              <w:t>1.89</w:t>
            </w:r>
          </w:p>
        </w:tc>
        <w:tc>
          <w:tcPr>
            <w:tcW w:w="670" w:type="pct"/>
            <w:shd w:val="clear" w:color="auto" w:fill="auto"/>
            <w:noWrap/>
            <w:vAlign w:val="center"/>
          </w:tcPr>
          <w:p w14:paraId="0D290754" w14:textId="77777777" w:rsidR="005345FB" w:rsidRDefault="00000000">
            <w:pPr>
              <w:pStyle w:val="afe"/>
            </w:pPr>
            <w:r>
              <w:t>tCO2eq/t</w:t>
            </w:r>
          </w:p>
        </w:tc>
        <w:tc>
          <w:tcPr>
            <w:tcW w:w="3541" w:type="dxa"/>
            <w:vAlign w:val="center"/>
          </w:tcPr>
          <w:p w14:paraId="7A0AC9C0" w14:textId="77777777" w:rsidR="005345FB" w:rsidRDefault="00000000">
            <w:pPr>
              <w:pStyle w:val="afe"/>
            </w:pPr>
            <w:r>
              <w:rPr>
                <w:rFonts w:hint="eastAsia"/>
              </w:rPr>
              <w:t>CPCD-</w:t>
            </w:r>
            <w:r>
              <w:rPr>
                <w:rFonts w:hint="eastAsia"/>
              </w:rPr>
              <w:t>不锈钢管道</w:t>
            </w:r>
          </w:p>
        </w:tc>
      </w:tr>
      <w:tr w:rsidR="005345FB" w14:paraId="665EB5C6" w14:textId="77777777">
        <w:trPr>
          <w:trHeight w:val="454"/>
          <w:jc w:val="center"/>
        </w:trPr>
        <w:tc>
          <w:tcPr>
            <w:tcW w:w="390" w:type="pct"/>
            <w:shd w:val="clear" w:color="auto" w:fill="auto"/>
            <w:noWrap/>
            <w:vAlign w:val="center"/>
          </w:tcPr>
          <w:p w14:paraId="69D542B4" w14:textId="77777777" w:rsidR="005345FB" w:rsidRDefault="00000000">
            <w:pPr>
              <w:pStyle w:val="afe"/>
            </w:pPr>
            <w:r>
              <w:t>4</w:t>
            </w:r>
          </w:p>
        </w:tc>
        <w:tc>
          <w:tcPr>
            <w:tcW w:w="1951" w:type="dxa"/>
            <w:shd w:val="clear" w:color="auto" w:fill="auto"/>
            <w:noWrap/>
            <w:vAlign w:val="center"/>
          </w:tcPr>
          <w:p w14:paraId="356CD626" w14:textId="77777777" w:rsidR="005345FB" w:rsidRDefault="00000000">
            <w:pPr>
              <w:pStyle w:val="afe"/>
            </w:pPr>
            <w:r>
              <w:rPr>
                <w:rFonts w:hint="eastAsia"/>
              </w:rPr>
              <w:t>20#</w:t>
            </w:r>
            <w:r>
              <w:rPr>
                <w:rFonts w:hint="eastAsia"/>
              </w:rPr>
              <w:t>钢管</w:t>
            </w:r>
          </w:p>
        </w:tc>
        <w:tc>
          <w:tcPr>
            <w:tcW w:w="1227" w:type="dxa"/>
            <w:shd w:val="clear" w:color="auto" w:fill="auto"/>
            <w:noWrap/>
            <w:vAlign w:val="center"/>
          </w:tcPr>
          <w:p w14:paraId="2B6032B8" w14:textId="77777777" w:rsidR="005345FB" w:rsidRDefault="00000000">
            <w:pPr>
              <w:pStyle w:val="afe"/>
            </w:pPr>
            <w:r>
              <w:rPr>
                <w:rFonts w:hint="eastAsia"/>
              </w:rPr>
              <w:t>3.15</w:t>
            </w:r>
          </w:p>
        </w:tc>
        <w:tc>
          <w:tcPr>
            <w:tcW w:w="670" w:type="pct"/>
            <w:shd w:val="clear" w:color="auto" w:fill="auto"/>
            <w:noWrap/>
            <w:vAlign w:val="center"/>
          </w:tcPr>
          <w:p w14:paraId="24867830" w14:textId="77777777" w:rsidR="005345FB" w:rsidRDefault="00000000">
            <w:pPr>
              <w:pStyle w:val="afe"/>
            </w:pPr>
            <w:r>
              <w:t>tCO2eq/t</w:t>
            </w:r>
          </w:p>
        </w:tc>
        <w:tc>
          <w:tcPr>
            <w:tcW w:w="3541" w:type="dxa"/>
            <w:vAlign w:val="center"/>
          </w:tcPr>
          <w:p w14:paraId="55BD9DE1" w14:textId="77777777" w:rsidR="005345FB" w:rsidRDefault="00000000">
            <w:pPr>
              <w:pStyle w:val="afe"/>
            </w:pPr>
            <w:r>
              <w:rPr>
                <w:rFonts w:hint="eastAsia"/>
              </w:rPr>
              <w:t>CPCD-</w:t>
            </w:r>
            <w:r>
              <w:rPr>
                <w:rFonts w:hint="eastAsia"/>
              </w:rPr>
              <w:t>热轧碳钢无缝钢管</w:t>
            </w:r>
          </w:p>
        </w:tc>
      </w:tr>
      <w:tr w:rsidR="005345FB" w14:paraId="4DF8D8C4" w14:textId="77777777">
        <w:trPr>
          <w:trHeight w:val="454"/>
          <w:jc w:val="center"/>
        </w:trPr>
        <w:tc>
          <w:tcPr>
            <w:tcW w:w="390" w:type="pct"/>
            <w:shd w:val="clear" w:color="auto" w:fill="auto"/>
            <w:noWrap/>
            <w:vAlign w:val="center"/>
          </w:tcPr>
          <w:p w14:paraId="5A70627E" w14:textId="77777777" w:rsidR="005345FB" w:rsidRDefault="00000000">
            <w:pPr>
              <w:pStyle w:val="afe"/>
            </w:pPr>
            <w:r>
              <w:t>5</w:t>
            </w:r>
          </w:p>
        </w:tc>
        <w:tc>
          <w:tcPr>
            <w:tcW w:w="1951" w:type="dxa"/>
            <w:shd w:val="clear" w:color="auto" w:fill="auto"/>
            <w:noWrap/>
            <w:vAlign w:val="center"/>
          </w:tcPr>
          <w:p w14:paraId="247F5564" w14:textId="77777777" w:rsidR="005345FB" w:rsidRDefault="00000000">
            <w:pPr>
              <w:pStyle w:val="afe"/>
            </w:pPr>
            <w:r>
              <w:rPr>
                <w:rFonts w:hint="eastAsia"/>
              </w:rPr>
              <w:t>碳钢型材</w:t>
            </w:r>
          </w:p>
        </w:tc>
        <w:tc>
          <w:tcPr>
            <w:tcW w:w="1227" w:type="dxa"/>
            <w:shd w:val="clear" w:color="auto" w:fill="auto"/>
            <w:noWrap/>
            <w:vAlign w:val="center"/>
          </w:tcPr>
          <w:p w14:paraId="43FB9A18" w14:textId="77777777" w:rsidR="005345FB" w:rsidRDefault="00000000">
            <w:pPr>
              <w:pStyle w:val="afe"/>
            </w:pPr>
            <w:r>
              <w:rPr>
                <w:rFonts w:hint="eastAsia"/>
              </w:rPr>
              <w:t>3.15</w:t>
            </w:r>
          </w:p>
        </w:tc>
        <w:tc>
          <w:tcPr>
            <w:tcW w:w="670" w:type="pct"/>
            <w:shd w:val="clear" w:color="auto" w:fill="auto"/>
            <w:noWrap/>
            <w:vAlign w:val="center"/>
          </w:tcPr>
          <w:p w14:paraId="26537079" w14:textId="77777777" w:rsidR="005345FB" w:rsidRDefault="00000000">
            <w:pPr>
              <w:pStyle w:val="afe"/>
            </w:pPr>
            <w:r>
              <w:t>tCO2eq/t</w:t>
            </w:r>
          </w:p>
        </w:tc>
        <w:tc>
          <w:tcPr>
            <w:tcW w:w="3541" w:type="dxa"/>
            <w:vAlign w:val="center"/>
          </w:tcPr>
          <w:p w14:paraId="6A0E9F0E" w14:textId="77777777" w:rsidR="005345FB" w:rsidRDefault="00000000">
            <w:pPr>
              <w:pStyle w:val="afe"/>
            </w:pPr>
            <w:r>
              <w:rPr>
                <w:rFonts w:hint="eastAsia"/>
              </w:rPr>
              <w:t>CPCD-</w:t>
            </w:r>
            <w:r>
              <w:rPr>
                <w:rFonts w:hint="eastAsia"/>
              </w:rPr>
              <w:t>热轧碳钢无缝钢管</w:t>
            </w:r>
          </w:p>
        </w:tc>
      </w:tr>
      <w:tr w:rsidR="005345FB" w14:paraId="4DBF6436" w14:textId="77777777">
        <w:trPr>
          <w:trHeight w:val="454"/>
          <w:jc w:val="center"/>
        </w:trPr>
        <w:tc>
          <w:tcPr>
            <w:tcW w:w="390" w:type="pct"/>
            <w:shd w:val="clear" w:color="auto" w:fill="auto"/>
            <w:noWrap/>
            <w:vAlign w:val="center"/>
          </w:tcPr>
          <w:p w14:paraId="5EA0BAA2" w14:textId="77777777" w:rsidR="005345FB" w:rsidRDefault="00000000">
            <w:pPr>
              <w:pStyle w:val="afe"/>
            </w:pPr>
            <w:r>
              <w:t>6</w:t>
            </w:r>
          </w:p>
        </w:tc>
        <w:tc>
          <w:tcPr>
            <w:tcW w:w="1951" w:type="dxa"/>
            <w:shd w:val="clear" w:color="auto" w:fill="auto"/>
            <w:noWrap/>
            <w:vAlign w:val="center"/>
          </w:tcPr>
          <w:p w14:paraId="5724B41D" w14:textId="77777777" w:rsidR="005345FB" w:rsidRDefault="00000000">
            <w:pPr>
              <w:pStyle w:val="afe"/>
            </w:pPr>
            <w:r>
              <w:rPr>
                <w:rFonts w:hint="eastAsia"/>
              </w:rPr>
              <w:t>不锈钢型材</w:t>
            </w:r>
          </w:p>
        </w:tc>
        <w:tc>
          <w:tcPr>
            <w:tcW w:w="1227" w:type="dxa"/>
            <w:shd w:val="clear" w:color="auto" w:fill="auto"/>
            <w:noWrap/>
            <w:vAlign w:val="center"/>
          </w:tcPr>
          <w:p w14:paraId="361E9F84" w14:textId="77777777" w:rsidR="005345FB" w:rsidRDefault="00000000">
            <w:pPr>
              <w:pStyle w:val="afe"/>
            </w:pPr>
            <w:r>
              <w:rPr>
                <w:rFonts w:hint="eastAsia"/>
              </w:rPr>
              <w:t>6.80</w:t>
            </w:r>
          </w:p>
        </w:tc>
        <w:tc>
          <w:tcPr>
            <w:tcW w:w="670" w:type="pct"/>
            <w:shd w:val="clear" w:color="auto" w:fill="auto"/>
            <w:noWrap/>
            <w:vAlign w:val="center"/>
          </w:tcPr>
          <w:p w14:paraId="4FDA62C5" w14:textId="77777777" w:rsidR="005345FB" w:rsidRDefault="00000000">
            <w:pPr>
              <w:pStyle w:val="afe"/>
            </w:pPr>
            <w:r>
              <w:t>tCO2eq/t</w:t>
            </w:r>
          </w:p>
        </w:tc>
        <w:tc>
          <w:tcPr>
            <w:tcW w:w="3541" w:type="dxa"/>
            <w:vAlign w:val="center"/>
          </w:tcPr>
          <w:p w14:paraId="080BF4EA" w14:textId="77777777" w:rsidR="005345FB" w:rsidRDefault="00000000">
            <w:pPr>
              <w:pStyle w:val="afe"/>
            </w:pPr>
            <w:r>
              <w:rPr>
                <w:rFonts w:hint="eastAsia"/>
              </w:rPr>
              <w:t>CPCD-</w:t>
            </w:r>
            <w:r>
              <w:rPr>
                <w:rFonts w:hint="eastAsia"/>
              </w:rPr>
              <w:t>不锈钢金属制品</w:t>
            </w:r>
          </w:p>
        </w:tc>
      </w:tr>
      <w:tr w:rsidR="005345FB" w14:paraId="7936338C" w14:textId="77777777">
        <w:trPr>
          <w:trHeight w:val="454"/>
          <w:jc w:val="center"/>
        </w:trPr>
        <w:tc>
          <w:tcPr>
            <w:tcW w:w="390" w:type="pct"/>
            <w:shd w:val="clear" w:color="auto" w:fill="auto"/>
            <w:noWrap/>
            <w:vAlign w:val="center"/>
          </w:tcPr>
          <w:p w14:paraId="42745617" w14:textId="77777777" w:rsidR="005345FB" w:rsidRDefault="00000000">
            <w:pPr>
              <w:pStyle w:val="afe"/>
            </w:pPr>
            <w:r>
              <w:t>7</w:t>
            </w:r>
          </w:p>
        </w:tc>
        <w:tc>
          <w:tcPr>
            <w:tcW w:w="1951" w:type="dxa"/>
            <w:shd w:val="clear" w:color="auto" w:fill="auto"/>
            <w:noWrap/>
            <w:vAlign w:val="center"/>
          </w:tcPr>
          <w:p w14:paraId="04178E78" w14:textId="77777777" w:rsidR="005345FB" w:rsidRDefault="00000000">
            <w:pPr>
              <w:pStyle w:val="afe"/>
            </w:pPr>
            <w:r>
              <w:rPr>
                <w:rFonts w:hint="eastAsia"/>
              </w:rPr>
              <w:t>橡胶制品</w:t>
            </w:r>
          </w:p>
        </w:tc>
        <w:tc>
          <w:tcPr>
            <w:tcW w:w="1227" w:type="dxa"/>
            <w:shd w:val="clear" w:color="auto" w:fill="auto"/>
            <w:noWrap/>
            <w:vAlign w:val="center"/>
          </w:tcPr>
          <w:p w14:paraId="16C14A78" w14:textId="77777777" w:rsidR="005345FB" w:rsidRDefault="00000000">
            <w:pPr>
              <w:pStyle w:val="afe"/>
            </w:pPr>
            <w:r>
              <w:rPr>
                <w:rFonts w:hint="eastAsia"/>
              </w:rPr>
              <w:t>2.94</w:t>
            </w:r>
          </w:p>
        </w:tc>
        <w:tc>
          <w:tcPr>
            <w:tcW w:w="670" w:type="pct"/>
            <w:shd w:val="clear" w:color="auto" w:fill="auto"/>
            <w:noWrap/>
            <w:vAlign w:val="center"/>
          </w:tcPr>
          <w:p w14:paraId="10528BE7" w14:textId="77777777" w:rsidR="005345FB" w:rsidRDefault="00000000">
            <w:pPr>
              <w:pStyle w:val="afe"/>
            </w:pPr>
            <w:r>
              <w:t>tCO2eq/t</w:t>
            </w:r>
          </w:p>
        </w:tc>
        <w:tc>
          <w:tcPr>
            <w:tcW w:w="3541" w:type="dxa"/>
            <w:vAlign w:val="center"/>
          </w:tcPr>
          <w:p w14:paraId="49CDDA22" w14:textId="77777777" w:rsidR="005345FB" w:rsidRDefault="00000000">
            <w:pPr>
              <w:pStyle w:val="afe"/>
            </w:pPr>
            <w:r>
              <w:rPr>
                <w:rFonts w:hint="eastAsia"/>
              </w:rPr>
              <w:t>lite</w:t>
            </w:r>
            <w:r>
              <w:rPr>
                <w:rFonts w:hint="eastAsia"/>
              </w:rPr>
              <w:t>版本因子库</w:t>
            </w:r>
            <w:r>
              <w:rPr>
                <w:rFonts w:hint="eastAsia"/>
              </w:rPr>
              <w:t>-</w:t>
            </w:r>
            <w:r>
              <w:rPr>
                <w:rFonts w:hint="eastAsia"/>
              </w:rPr>
              <w:t>合成橡胶</w:t>
            </w:r>
          </w:p>
        </w:tc>
      </w:tr>
      <w:tr w:rsidR="005345FB" w14:paraId="6F381810" w14:textId="77777777">
        <w:trPr>
          <w:trHeight w:val="454"/>
          <w:jc w:val="center"/>
        </w:trPr>
        <w:tc>
          <w:tcPr>
            <w:tcW w:w="390" w:type="pct"/>
            <w:shd w:val="clear" w:color="auto" w:fill="auto"/>
            <w:noWrap/>
            <w:vAlign w:val="center"/>
          </w:tcPr>
          <w:p w14:paraId="2F6482F6" w14:textId="77777777" w:rsidR="005345FB" w:rsidRDefault="00000000">
            <w:pPr>
              <w:pStyle w:val="afe"/>
            </w:pPr>
            <w:r>
              <w:t>8</w:t>
            </w:r>
          </w:p>
        </w:tc>
        <w:tc>
          <w:tcPr>
            <w:tcW w:w="1951" w:type="dxa"/>
            <w:shd w:val="clear" w:color="auto" w:fill="auto"/>
            <w:noWrap/>
            <w:vAlign w:val="center"/>
          </w:tcPr>
          <w:p w14:paraId="3E00F002" w14:textId="77777777" w:rsidR="005345FB" w:rsidRDefault="00000000">
            <w:pPr>
              <w:pStyle w:val="afe"/>
            </w:pPr>
            <w:r>
              <w:rPr>
                <w:rFonts w:hint="eastAsia"/>
              </w:rPr>
              <w:t>塑料板材（亚克力）</w:t>
            </w:r>
          </w:p>
        </w:tc>
        <w:tc>
          <w:tcPr>
            <w:tcW w:w="1227" w:type="dxa"/>
            <w:shd w:val="clear" w:color="auto" w:fill="auto"/>
            <w:noWrap/>
            <w:vAlign w:val="center"/>
          </w:tcPr>
          <w:p w14:paraId="450451FF" w14:textId="77777777" w:rsidR="005345FB" w:rsidRDefault="00000000">
            <w:pPr>
              <w:pStyle w:val="afe"/>
            </w:pPr>
            <w:r>
              <w:rPr>
                <w:rFonts w:hint="eastAsia"/>
              </w:rPr>
              <w:t>8.58</w:t>
            </w:r>
          </w:p>
        </w:tc>
        <w:tc>
          <w:tcPr>
            <w:tcW w:w="670" w:type="pct"/>
            <w:shd w:val="clear" w:color="auto" w:fill="auto"/>
            <w:noWrap/>
            <w:vAlign w:val="center"/>
          </w:tcPr>
          <w:p w14:paraId="51CA723C" w14:textId="77777777" w:rsidR="005345FB" w:rsidRDefault="00000000">
            <w:pPr>
              <w:pStyle w:val="afe"/>
            </w:pPr>
            <w:r>
              <w:t>tCO2eq/t</w:t>
            </w:r>
          </w:p>
        </w:tc>
        <w:tc>
          <w:tcPr>
            <w:tcW w:w="3541" w:type="dxa"/>
            <w:vAlign w:val="center"/>
          </w:tcPr>
          <w:p w14:paraId="5E8D5664" w14:textId="77777777" w:rsidR="005345FB" w:rsidRDefault="00000000">
            <w:pPr>
              <w:pStyle w:val="afe"/>
            </w:pPr>
            <w:r>
              <w:t>lite</w:t>
            </w:r>
            <w:r>
              <w:t>版本因子库</w:t>
            </w:r>
            <w:r>
              <w:t>-</w:t>
            </w:r>
            <w:r>
              <w:t>塑料</w:t>
            </w:r>
            <w:r>
              <w:t xml:space="preserve"> - (PMMA) </w:t>
            </w:r>
            <w:r>
              <w:t>聚甲基丙烯酸甲酯亚克力板</w:t>
            </w:r>
          </w:p>
        </w:tc>
      </w:tr>
      <w:tr w:rsidR="005345FB" w14:paraId="573DF87A" w14:textId="77777777">
        <w:trPr>
          <w:trHeight w:val="454"/>
          <w:jc w:val="center"/>
        </w:trPr>
        <w:tc>
          <w:tcPr>
            <w:tcW w:w="390" w:type="pct"/>
            <w:shd w:val="clear" w:color="auto" w:fill="auto"/>
            <w:noWrap/>
            <w:vAlign w:val="center"/>
          </w:tcPr>
          <w:p w14:paraId="56000091" w14:textId="77777777" w:rsidR="005345FB" w:rsidRDefault="00000000">
            <w:pPr>
              <w:pStyle w:val="afe"/>
            </w:pPr>
            <w:r>
              <w:t>9</w:t>
            </w:r>
          </w:p>
        </w:tc>
        <w:tc>
          <w:tcPr>
            <w:tcW w:w="1951" w:type="dxa"/>
            <w:shd w:val="clear" w:color="auto" w:fill="auto"/>
            <w:noWrap/>
            <w:vAlign w:val="center"/>
          </w:tcPr>
          <w:p w14:paraId="5922A3F3" w14:textId="77777777" w:rsidR="005345FB" w:rsidRDefault="00000000">
            <w:pPr>
              <w:pStyle w:val="afe"/>
            </w:pPr>
            <w:r>
              <w:rPr>
                <w:rFonts w:hint="eastAsia"/>
              </w:rPr>
              <w:t>挤压水泵</w:t>
            </w:r>
            <w:r>
              <w:rPr>
                <w:rFonts w:hint="eastAsia"/>
              </w:rPr>
              <w:t>:CRN64-7-1</w:t>
            </w:r>
          </w:p>
        </w:tc>
        <w:tc>
          <w:tcPr>
            <w:tcW w:w="1227" w:type="dxa"/>
            <w:shd w:val="clear" w:color="auto" w:fill="auto"/>
            <w:noWrap/>
            <w:vAlign w:val="center"/>
          </w:tcPr>
          <w:p w14:paraId="20F882FC" w14:textId="77777777" w:rsidR="005345FB" w:rsidRDefault="00000000">
            <w:pPr>
              <w:pStyle w:val="afe"/>
            </w:pPr>
            <w:r>
              <w:rPr>
                <w:rFonts w:hint="eastAsia"/>
              </w:rPr>
              <w:t xml:space="preserve">4.24 </w:t>
            </w:r>
          </w:p>
        </w:tc>
        <w:tc>
          <w:tcPr>
            <w:tcW w:w="670" w:type="pct"/>
            <w:shd w:val="clear" w:color="auto" w:fill="auto"/>
            <w:noWrap/>
            <w:vAlign w:val="center"/>
          </w:tcPr>
          <w:p w14:paraId="78C5D1FD" w14:textId="77777777" w:rsidR="005345FB" w:rsidRDefault="00000000">
            <w:pPr>
              <w:pStyle w:val="afe"/>
            </w:pPr>
            <w:r>
              <w:t>tCO2eq/t</w:t>
            </w:r>
          </w:p>
        </w:tc>
        <w:tc>
          <w:tcPr>
            <w:tcW w:w="3541" w:type="dxa"/>
            <w:vAlign w:val="center"/>
          </w:tcPr>
          <w:p w14:paraId="5815CBF2" w14:textId="77777777" w:rsidR="005345FB" w:rsidRDefault="00000000">
            <w:pPr>
              <w:pStyle w:val="afe"/>
            </w:pPr>
            <w:proofErr w:type="spellStart"/>
            <w:r>
              <w:t>Ecoinvent</w:t>
            </w:r>
            <w:proofErr w:type="spellEnd"/>
            <w:r>
              <w:t>-</w:t>
            </w:r>
            <w:r>
              <w:t>水泵</w:t>
            </w:r>
          </w:p>
        </w:tc>
      </w:tr>
      <w:tr w:rsidR="005345FB" w14:paraId="57C97072" w14:textId="77777777">
        <w:trPr>
          <w:trHeight w:val="454"/>
          <w:jc w:val="center"/>
        </w:trPr>
        <w:tc>
          <w:tcPr>
            <w:tcW w:w="390" w:type="pct"/>
            <w:shd w:val="clear" w:color="auto" w:fill="auto"/>
            <w:noWrap/>
            <w:vAlign w:val="center"/>
          </w:tcPr>
          <w:p w14:paraId="7F7239EE" w14:textId="77777777" w:rsidR="005345FB" w:rsidRDefault="00000000">
            <w:pPr>
              <w:pStyle w:val="afe"/>
            </w:pPr>
            <w:r>
              <w:t>10</w:t>
            </w:r>
          </w:p>
        </w:tc>
        <w:tc>
          <w:tcPr>
            <w:tcW w:w="1951" w:type="dxa"/>
            <w:shd w:val="clear" w:color="auto" w:fill="auto"/>
            <w:noWrap/>
            <w:vAlign w:val="center"/>
          </w:tcPr>
          <w:p w14:paraId="5C2568F4" w14:textId="77777777" w:rsidR="005345FB" w:rsidRDefault="00000000">
            <w:pPr>
              <w:pStyle w:val="afe"/>
            </w:pPr>
            <w:r>
              <w:rPr>
                <w:rFonts w:hint="eastAsia"/>
              </w:rPr>
              <w:t>液压泵</w:t>
            </w:r>
            <w:r>
              <w:rPr>
                <w:rFonts w:hint="eastAsia"/>
              </w:rPr>
              <w:t>:A10VSO100 DFLR/31R</w:t>
            </w:r>
          </w:p>
        </w:tc>
        <w:tc>
          <w:tcPr>
            <w:tcW w:w="1227" w:type="dxa"/>
            <w:shd w:val="clear" w:color="auto" w:fill="auto"/>
            <w:noWrap/>
            <w:vAlign w:val="center"/>
          </w:tcPr>
          <w:p w14:paraId="22383E78" w14:textId="77777777" w:rsidR="005345FB" w:rsidRDefault="00000000">
            <w:pPr>
              <w:pStyle w:val="afe"/>
            </w:pPr>
            <w:r>
              <w:rPr>
                <w:rFonts w:hint="eastAsia"/>
              </w:rPr>
              <w:t xml:space="preserve">4.24 </w:t>
            </w:r>
          </w:p>
        </w:tc>
        <w:tc>
          <w:tcPr>
            <w:tcW w:w="670" w:type="pct"/>
            <w:shd w:val="clear" w:color="auto" w:fill="auto"/>
            <w:noWrap/>
            <w:vAlign w:val="center"/>
          </w:tcPr>
          <w:p w14:paraId="62C155A9" w14:textId="77777777" w:rsidR="005345FB" w:rsidRDefault="00000000">
            <w:pPr>
              <w:pStyle w:val="afe"/>
            </w:pPr>
            <w:r>
              <w:t>tCO2eq/t</w:t>
            </w:r>
          </w:p>
        </w:tc>
        <w:tc>
          <w:tcPr>
            <w:tcW w:w="3541" w:type="dxa"/>
            <w:vAlign w:val="center"/>
          </w:tcPr>
          <w:p w14:paraId="2E002CF5" w14:textId="77777777" w:rsidR="005345FB" w:rsidRDefault="00000000">
            <w:pPr>
              <w:pStyle w:val="afe"/>
            </w:pPr>
            <w:proofErr w:type="spellStart"/>
            <w:r>
              <w:t>Ecoinvent</w:t>
            </w:r>
            <w:proofErr w:type="spellEnd"/>
            <w:r>
              <w:t>-</w:t>
            </w:r>
            <w:r>
              <w:t>水泵</w:t>
            </w:r>
          </w:p>
        </w:tc>
      </w:tr>
      <w:tr w:rsidR="005345FB" w14:paraId="1570CECE" w14:textId="77777777">
        <w:trPr>
          <w:trHeight w:val="454"/>
          <w:jc w:val="center"/>
        </w:trPr>
        <w:tc>
          <w:tcPr>
            <w:tcW w:w="390" w:type="pct"/>
            <w:shd w:val="clear" w:color="auto" w:fill="auto"/>
            <w:noWrap/>
            <w:vAlign w:val="center"/>
          </w:tcPr>
          <w:p w14:paraId="65EB9D27" w14:textId="77777777" w:rsidR="005345FB" w:rsidRDefault="00000000">
            <w:pPr>
              <w:pStyle w:val="afe"/>
            </w:pPr>
            <w:r>
              <w:t>11</w:t>
            </w:r>
          </w:p>
        </w:tc>
        <w:tc>
          <w:tcPr>
            <w:tcW w:w="1951" w:type="dxa"/>
            <w:shd w:val="clear" w:color="auto" w:fill="auto"/>
            <w:noWrap/>
            <w:vAlign w:val="center"/>
          </w:tcPr>
          <w:p w14:paraId="1AF8D5E9" w14:textId="77777777" w:rsidR="005345FB" w:rsidRDefault="00000000">
            <w:pPr>
              <w:pStyle w:val="afe"/>
            </w:pPr>
            <w:r>
              <w:rPr>
                <w:rFonts w:hint="eastAsia"/>
              </w:rPr>
              <w:t>摆线式液压马达</w:t>
            </w:r>
            <w:r>
              <w:rPr>
                <w:rFonts w:hint="eastAsia"/>
              </w:rPr>
              <w:t>OMT400</w:t>
            </w:r>
          </w:p>
        </w:tc>
        <w:tc>
          <w:tcPr>
            <w:tcW w:w="1227" w:type="dxa"/>
            <w:shd w:val="clear" w:color="auto" w:fill="auto"/>
            <w:noWrap/>
            <w:vAlign w:val="center"/>
          </w:tcPr>
          <w:p w14:paraId="5732FEF8" w14:textId="77777777" w:rsidR="005345FB" w:rsidRDefault="00000000">
            <w:pPr>
              <w:pStyle w:val="afe"/>
            </w:pPr>
            <w:r>
              <w:rPr>
                <w:rFonts w:hint="eastAsia"/>
              </w:rPr>
              <w:t xml:space="preserve">9.08 </w:t>
            </w:r>
          </w:p>
        </w:tc>
        <w:tc>
          <w:tcPr>
            <w:tcW w:w="670" w:type="pct"/>
            <w:shd w:val="clear" w:color="auto" w:fill="auto"/>
            <w:noWrap/>
            <w:vAlign w:val="center"/>
          </w:tcPr>
          <w:p w14:paraId="5A6C5A31" w14:textId="77777777" w:rsidR="005345FB" w:rsidRDefault="00000000">
            <w:pPr>
              <w:pStyle w:val="afe"/>
            </w:pPr>
            <w:r>
              <w:t>tCO2eq/t</w:t>
            </w:r>
          </w:p>
        </w:tc>
        <w:tc>
          <w:tcPr>
            <w:tcW w:w="3541" w:type="dxa"/>
            <w:vAlign w:val="center"/>
          </w:tcPr>
          <w:p w14:paraId="09CCEB70" w14:textId="77777777" w:rsidR="005345FB" w:rsidRDefault="00000000">
            <w:pPr>
              <w:pStyle w:val="afe"/>
            </w:pPr>
            <w:proofErr w:type="spellStart"/>
            <w:r>
              <w:t>Ecoinvent</w:t>
            </w:r>
            <w:proofErr w:type="spellEnd"/>
            <w:r>
              <w:t>-</w:t>
            </w:r>
            <w:r>
              <w:t>电动机</w:t>
            </w:r>
          </w:p>
        </w:tc>
      </w:tr>
      <w:tr w:rsidR="005345FB" w14:paraId="765CB5DC" w14:textId="77777777">
        <w:trPr>
          <w:trHeight w:val="454"/>
          <w:jc w:val="center"/>
        </w:trPr>
        <w:tc>
          <w:tcPr>
            <w:tcW w:w="390" w:type="pct"/>
            <w:shd w:val="clear" w:color="auto" w:fill="auto"/>
            <w:noWrap/>
            <w:vAlign w:val="center"/>
          </w:tcPr>
          <w:p w14:paraId="23BA6145" w14:textId="77777777" w:rsidR="005345FB" w:rsidRDefault="00000000">
            <w:pPr>
              <w:pStyle w:val="afe"/>
            </w:pPr>
            <w:r>
              <w:t>12</w:t>
            </w:r>
          </w:p>
        </w:tc>
        <w:tc>
          <w:tcPr>
            <w:tcW w:w="1951" w:type="dxa"/>
            <w:shd w:val="clear" w:color="auto" w:fill="auto"/>
            <w:noWrap/>
            <w:vAlign w:val="center"/>
          </w:tcPr>
          <w:p w14:paraId="403262E4" w14:textId="77777777" w:rsidR="005345FB" w:rsidRDefault="00000000">
            <w:pPr>
              <w:pStyle w:val="afe"/>
            </w:pPr>
            <w:r>
              <w:rPr>
                <w:rFonts w:hint="eastAsia"/>
              </w:rPr>
              <w:t>摆线式液压马达</w:t>
            </w:r>
            <w:r>
              <w:rPr>
                <w:rFonts w:hint="eastAsia"/>
              </w:rPr>
              <w:t>OMV800</w:t>
            </w:r>
          </w:p>
        </w:tc>
        <w:tc>
          <w:tcPr>
            <w:tcW w:w="1227" w:type="dxa"/>
            <w:shd w:val="clear" w:color="auto" w:fill="auto"/>
            <w:noWrap/>
            <w:vAlign w:val="center"/>
          </w:tcPr>
          <w:p w14:paraId="6808A1F6" w14:textId="77777777" w:rsidR="005345FB" w:rsidRDefault="00000000">
            <w:pPr>
              <w:pStyle w:val="afe"/>
            </w:pPr>
            <w:r>
              <w:rPr>
                <w:rFonts w:hint="eastAsia"/>
              </w:rPr>
              <w:t xml:space="preserve">9.08 </w:t>
            </w:r>
          </w:p>
        </w:tc>
        <w:tc>
          <w:tcPr>
            <w:tcW w:w="670" w:type="pct"/>
            <w:shd w:val="clear" w:color="auto" w:fill="auto"/>
            <w:noWrap/>
            <w:vAlign w:val="center"/>
          </w:tcPr>
          <w:p w14:paraId="2E3A521B" w14:textId="77777777" w:rsidR="005345FB" w:rsidRDefault="00000000">
            <w:pPr>
              <w:pStyle w:val="afe"/>
            </w:pPr>
            <w:r>
              <w:t>tCO2eq/t</w:t>
            </w:r>
          </w:p>
        </w:tc>
        <w:tc>
          <w:tcPr>
            <w:tcW w:w="3541" w:type="dxa"/>
            <w:vAlign w:val="center"/>
          </w:tcPr>
          <w:p w14:paraId="0E6C9354" w14:textId="77777777" w:rsidR="005345FB" w:rsidRDefault="00000000">
            <w:pPr>
              <w:pStyle w:val="afe"/>
            </w:pPr>
            <w:proofErr w:type="spellStart"/>
            <w:r>
              <w:t>Ecoinvent</w:t>
            </w:r>
            <w:proofErr w:type="spellEnd"/>
            <w:r>
              <w:t>-</w:t>
            </w:r>
            <w:r>
              <w:t>电动机</w:t>
            </w:r>
          </w:p>
        </w:tc>
      </w:tr>
      <w:tr w:rsidR="005345FB" w14:paraId="2D8A5276" w14:textId="77777777">
        <w:trPr>
          <w:trHeight w:val="454"/>
          <w:jc w:val="center"/>
        </w:trPr>
        <w:tc>
          <w:tcPr>
            <w:tcW w:w="390" w:type="pct"/>
            <w:shd w:val="clear" w:color="auto" w:fill="auto"/>
            <w:noWrap/>
            <w:vAlign w:val="center"/>
          </w:tcPr>
          <w:p w14:paraId="5DB9A98A" w14:textId="77777777" w:rsidR="005345FB" w:rsidRDefault="00000000">
            <w:pPr>
              <w:pStyle w:val="afe"/>
            </w:pPr>
            <w:r>
              <w:t>13</w:t>
            </w:r>
          </w:p>
        </w:tc>
        <w:tc>
          <w:tcPr>
            <w:tcW w:w="1951" w:type="dxa"/>
            <w:shd w:val="clear" w:color="auto" w:fill="auto"/>
            <w:noWrap/>
            <w:vAlign w:val="center"/>
          </w:tcPr>
          <w:p w14:paraId="36A9ED46" w14:textId="77777777" w:rsidR="005345FB" w:rsidRDefault="00000000">
            <w:pPr>
              <w:pStyle w:val="afe"/>
            </w:pPr>
            <w:r>
              <w:rPr>
                <w:rFonts w:hint="eastAsia"/>
              </w:rPr>
              <w:t>铁钢板</w:t>
            </w:r>
          </w:p>
        </w:tc>
        <w:tc>
          <w:tcPr>
            <w:tcW w:w="1227" w:type="dxa"/>
            <w:shd w:val="clear" w:color="auto" w:fill="auto"/>
            <w:noWrap/>
            <w:vAlign w:val="center"/>
          </w:tcPr>
          <w:p w14:paraId="30005D9D" w14:textId="77777777" w:rsidR="005345FB" w:rsidRDefault="00000000">
            <w:pPr>
              <w:pStyle w:val="afe"/>
            </w:pPr>
            <w:r>
              <w:rPr>
                <w:rFonts w:hint="eastAsia"/>
              </w:rPr>
              <w:t>2.28</w:t>
            </w:r>
          </w:p>
        </w:tc>
        <w:tc>
          <w:tcPr>
            <w:tcW w:w="670" w:type="pct"/>
            <w:shd w:val="clear" w:color="auto" w:fill="auto"/>
            <w:noWrap/>
            <w:vAlign w:val="center"/>
          </w:tcPr>
          <w:p w14:paraId="191418F1" w14:textId="77777777" w:rsidR="005345FB" w:rsidRDefault="00000000">
            <w:pPr>
              <w:pStyle w:val="afe"/>
            </w:pPr>
            <w:r>
              <w:t>tCO2eq/t</w:t>
            </w:r>
          </w:p>
        </w:tc>
        <w:tc>
          <w:tcPr>
            <w:tcW w:w="3541" w:type="dxa"/>
            <w:vAlign w:val="center"/>
          </w:tcPr>
          <w:p w14:paraId="330DA547" w14:textId="77777777" w:rsidR="005345FB" w:rsidRDefault="00000000">
            <w:pPr>
              <w:pStyle w:val="afe"/>
            </w:pPr>
            <w:r>
              <w:t>CPCD-</w:t>
            </w:r>
            <w:r>
              <w:t>热连轧钢板及钢带</w:t>
            </w:r>
          </w:p>
        </w:tc>
      </w:tr>
      <w:tr w:rsidR="005345FB" w14:paraId="63EB3BFD" w14:textId="77777777">
        <w:trPr>
          <w:trHeight w:val="454"/>
          <w:jc w:val="center"/>
        </w:trPr>
        <w:tc>
          <w:tcPr>
            <w:tcW w:w="666" w:type="dxa"/>
            <w:shd w:val="clear" w:color="auto" w:fill="auto"/>
            <w:noWrap/>
            <w:vAlign w:val="center"/>
          </w:tcPr>
          <w:p w14:paraId="2E8A3F27" w14:textId="77777777" w:rsidR="005345FB" w:rsidRDefault="00000000">
            <w:pPr>
              <w:pStyle w:val="afe"/>
            </w:pPr>
            <w:bookmarkStart w:id="33" w:name="_Toc141790077"/>
            <w:r>
              <w:rPr>
                <w:rFonts w:hint="eastAsia"/>
              </w:rPr>
              <w:t>14</w:t>
            </w:r>
          </w:p>
        </w:tc>
        <w:tc>
          <w:tcPr>
            <w:tcW w:w="1951" w:type="dxa"/>
            <w:shd w:val="clear" w:color="auto" w:fill="auto"/>
            <w:noWrap/>
            <w:vAlign w:val="center"/>
          </w:tcPr>
          <w:p w14:paraId="08A57D2F" w14:textId="77777777" w:rsidR="005345FB" w:rsidRDefault="00000000">
            <w:pPr>
              <w:pStyle w:val="afe"/>
            </w:pPr>
            <w:r>
              <w:rPr>
                <w:rFonts w:hint="eastAsia"/>
              </w:rPr>
              <w:t>碳钢型材</w:t>
            </w:r>
          </w:p>
        </w:tc>
        <w:tc>
          <w:tcPr>
            <w:tcW w:w="1227" w:type="dxa"/>
            <w:shd w:val="clear" w:color="auto" w:fill="auto"/>
            <w:noWrap/>
            <w:vAlign w:val="center"/>
          </w:tcPr>
          <w:p w14:paraId="4FC02886" w14:textId="77777777" w:rsidR="005345FB" w:rsidRDefault="00000000">
            <w:pPr>
              <w:pStyle w:val="afe"/>
            </w:pPr>
            <w:r>
              <w:rPr>
                <w:rFonts w:hint="eastAsia"/>
              </w:rPr>
              <w:t>3.15</w:t>
            </w:r>
          </w:p>
        </w:tc>
        <w:tc>
          <w:tcPr>
            <w:tcW w:w="1144" w:type="dxa"/>
            <w:shd w:val="clear" w:color="auto" w:fill="auto"/>
            <w:noWrap/>
            <w:vAlign w:val="center"/>
          </w:tcPr>
          <w:p w14:paraId="19DF7C37" w14:textId="77777777" w:rsidR="005345FB" w:rsidRDefault="00000000">
            <w:pPr>
              <w:pStyle w:val="afe"/>
            </w:pPr>
            <w:r>
              <w:t>tCO2eq/t</w:t>
            </w:r>
          </w:p>
        </w:tc>
        <w:tc>
          <w:tcPr>
            <w:tcW w:w="3541" w:type="dxa"/>
            <w:vAlign w:val="center"/>
          </w:tcPr>
          <w:p w14:paraId="2DAD1429" w14:textId="77777777" w:rsidR="005345FB" w:rsidRDefault="00000000">
            <w:pPr>
              <w:pStyle w:val="afe"/>
            </w:pPr>
            <w:r>
              <w:rPr>
                <w:rFonts w:hint="eastAsia"/>
              </w:rPr>
              <w:t>CPCD-</w:t>
            </w:r>
            <w:r>
              <w:rPr>
                <w:rFonts w:hint="eastAsia"/>
              </w:rPr>
              <w:t>热轧碳钢无缝钢管</w:t>
            </w:r>
          </w:p>
        </w:tc>
      </w:tr>
    </w:tbl>
    <w:bookmarkEnd w:id="31"/>
    <w:bookmarkEnd w:id="32"/>
    <w:p w14:paraId="5269439B" w14:textId="77777777" w:rsidR="005345FB" w:rsidRDefault="00000000">
      <w:pPr>
        <w:pStyle w:val="2"/>
        <w:ind w:firstLine="489"/>
      </w:pPr>
      <w:r>
        <w:t xml:space="preserve">4.2 </w:t>
      </w:r>
      <w:r>
        <w:rPr>
          <w:rFonts w:hint="eastAsia"/>
        </w:rPr>
        <w:t>原材料运输阶段</w:t>
      </w:r>
      <w:bookmarkEnd w:id="33"/>
    </w:p>
    <w:p w14:paraId="2B538453" w14:textId="77777777" w:rsidR="005345FB" w:rsidRDefault="00000000">
      <w:pPr>
        <w:pStyle w:val="3"/>
        <w:ind w:firstLine="489"/>
      </w:pPr>
      <w:r>
        <w:rPr>
          <w:rFonts w:hint="eastAsia"/>
        </w:rPr>
        <w:t>4</w:t>
      </w:r>
      <w:r>
        <w:t xml:space="preserve">.2.1 </w:t>
      </w:r>
      <w:r>
        <w:rPr>
          <w:rFonts w:hint="eastAsia"/>
        </w:rPr>
        <w:t>活动水平数据</w:t>
      </w:r>
    </w:p>
    <w:p w14:paraId="3E083706" w14:textId="77777777" w:rsidR="005345FB" w:rsidRDefault="00000000">
      <w:pPr>
        <w:ind w:firstLine="480"/>
        <w:rPr>
          <w:rFonts w:cs="Times New Roman"/>
        </w:rPr>
      </w:pPr>
      <w:r>
        <w:rPr>
          <w:rFonts w:hint="eastAsia"/>
        </w:rPr>
        <w:t>原材料运输阶段活动水平为根据供应商与企业平均距离计算所得的货物周转量，生产</w:t>
      </w:r>
      <w:r>
        <w:rPr>
          <w:rFonts w:cs="Times New Roman"/>
        </w:rPr>
        <w:t>一</w:t>
      </w:r>
      <w:r>
        <w:rPr>
          <w:rFonts w:cs="Times New Roman" w:hint="eastAsia"/>
        </w:rPr>
        <w:t>台</w:t>
      </w:r>
      <w:r>
        <w:rPr>
          <w:rFonts w:cs="Times New Roman" w:hint="eastAsia"/>
        </w:rPr>
        <w:t>HDLY/</w:t>
      </w:r>
      <w:r>
        <w:rPr>
          <w:rFonts w:cs="Times New Roman" w:hint="eastAsia"/>
        </w:rPr>
        <w:t>Ⅲ</w:t>
      </w:r>
      <w:r>
        <w:rPr>
          <w:rFonts w:cs="Times New Roman" w:hint="eastAsia"/>
        </w:rPr>
        <w:t>-168</w:t>
      </w:r>
      <w:r>
        <w:rPr>
          <w:rFonts w:cs="Times New Roman" w:hint="eastAsia"/>
        </w:rPr>
        <w:t>立式全自动压滤机</w:t>
      </w:r>
      <w:r>
        <w:rPr>
          <w:rFonts w:hint="eastAsia"/>
        </w:rPr>
        <w:t>对应的原材料运输距离下</w:t>
      </w:r>
      <w:r>
        <w:rPr>
          <w:rFonts w:cs="Times New Roman" w:hint="eastAsia"/>
        </w:rPr>
        <w:t>：</w:t>
      </w:r>
    </w:p>
    <w:p w14:paraId="5C33B6F9" w14:textId="77777777" w:rsidR="005345FB" w:rsidRDefault="00000000">
      <w:pPr>
        <w:ind w:firstLineChars="94" w:firstLine="230"/>
        <w:jc w:val="center"/>
        <w:rPr>
          <w:rStyle w:val="af6"/>
        </w:rPr>
      </w:pPr>
      <w:r>
        <w:rPr>
          <w:rStyle w:val="af6"/>
          <w:rFonts w:hint="eastAsia"/>
        </w:rPr>
        <w:t>表</w:t>
      </w:r>
      <w:r>
        <w:rPr>
          <w:rStyle w:val="af6"/>
        </w:rPr>
        <w:t xml:space="preserve">4.3 </w:t>
      </w:r>
      <w:r>
        <w:rPr>
          <w:rStyle w:val="af6"/>
          <w:rFonts w:hint="eastAsia"/>
        </w:rPr>
        <w:t>原辅材料运输活动水平</w:t>
      </w:r>
    </w:p>
    <w:tbl>
      <w:tblPr>
        <w:tblW w:w="5000" w:type="pct"/>
        <w:tblLook w:val="04A0" w:firstRow="1" w:lastRow="0" w:firstColumn="1" w:lastColumn="0" w:noHBand="0" w:noVBand="1"/>
      </w:tblPr>
      <w:tblGrid>
        <w:gridCol w:w="817"/>
        <w:gridCol w:w="5137"/>
        <w:gridCol w:w="1174"/>
        <w:gridCol w:w="1174"/>
      </w:tblGrid>
      <w:tr w:rsidR="005345FB" w14:paraId="536BA7AF" w14:textId="77777777">
        <w:trPr>
          <w:trHeight w:val="454"/>
          <w:tblHeader/>
        </w:trPr>
        <w:tc>
          <w:tcPr>
            <w:tcW w:w="5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FF4779" w14:textId="77777777" w:rsidR="005345FB" w:rsidRDefault="00000000">
            <w:pPr>
              <w:widowControl/>
              <w:spacing w:line="240" w:lineRule="auto"/>
              <w:ind w:firstLineChars="0" w:firstLine="0"/>
              <w:jc w:val="center"/>
              <w:rPr>
                <w:rFonts w:cs="Times New Roman"/>
                <w:b/>
                <w:bCs/>
                <w:kern w:val="0"/>
                <w:sz w:val="21"/>
                <w:szCs w:val="21"/>
              </w:rPr>
            </w:pPr>
            <w:bookmarkStart w:id="34" w:name="_Hlk137594703"/>
            <w:r>
              <w:rPr>
                <w:rFonts w:cs="Times New Roman"/>
                <w:b/>
                <w:bCs/>
                <w:kern w:val="0"/>
                <w:sz w:val="21"/>
                <w:szCs w:val="21"/>
              </w:rPr>
              <w:t>序号</w:t>
            </w:r>
          </w:p>
        </w:tc>
        <w:tc>
          <w:tcPr>
            <w:tcW w:w="301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A65BEB4" w14:textId="77777777" w:rsidR="005345FB" w:rsidRDefault="00000000">
            <w:pPr>
              <w:widowControl/>
              <w:spacing w:line="240" w:lineRule="auto"/>
              <w:ind w:firstLineChars="0" w:firstLine="0"/>
              <w:jc w:val="center"/>
              <w:rPr>
                <w:rFonts w:cs="Times New Roman"/>
                <w:b/>
                <w:bCs/>
                <w:kern w:val="0"/>
                <w:sz w:val="21"/>
                <w:szCs w:val="21"/>
              </w:rPr>
            </w:pPr>
            <w:r>
              <w:rPr>
                <w:rFonts w:cs="Times New Roman"/>
                <w:b/>
                <w:bCs/>
                <w:kern w:val="0"/>
                <w:sz w:val="21"/>
                <w:szCs w:val="21"/>
              </w:rPr>
              <w:t>原辅材料</w:t>
            </w:r>
          </w:p>
        </w:tc>
        <w:tc>
          <w:tcPr>
            <w:tcW w:w="7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51DFC0" w14:textId="77777777" w:rsidR="005345FB" w:rsidRDefault="00000000">
            <w:pPr>
              <w:widowControl/>
              <w:spacing w:line="240" w:lineRule="auto"/>
              <w:ind w:firstLineChars="0" w:firstLine="0"/>
              <w:jc w:val="center"/>
              <w:rPr>
                <w:rFonts w:cs="Times New Roman"/>
                <w:b/>
                <w:bCs/>
                <w:kern w:val="0"/>
                <w:sz w:val="21"/>
                <w:szCs w:val="21"/>
              </w:rPr>
            </w:pPr>
            <w:r>
              <w:rPr>
                <w:rFonts w:cs="Times New Roman"/>
                <w:b/>
                <w:bCs/>
                <w:kern w:val="0"/>
                <w:sz w:val="21"/>
                <w:szCs w:val="21"/>
              </w:rPr>
              <w:t>活动水平</w:t>
            </w:r>
          </w:p>
        </w:tc>
        <w:tc>
          <w:tcPr>
            <w:tcW w:w="7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0192DB" w14:textId="77777777" w:rsidR="005345FB" w:rsidRDefault="00000000">
            <w:pPr>
              <w:widowControl/>
              <w:spacing w:line="240" w:lineRule="auto"/>
              <w:ind w:firstLineChars="0" w:firstLine="0"/>
              <w:jc w:val="center"/>
              <w:rPr>
                <w:rFonts w:cs="Times New Roman"/>
                <w:b/>
                <w:bCs/>
                <w:kern w:val="0"/>
                <w:sz w:val="21"/>
                <w:szCs w:val="21"/>
              </w:rPr>
            </w:pPr>
            <w:r>
              <w:rPr>
                <w:rFonts w:cs="Times New Roman"/>
                <w:b/>
                <w:bCs/>
                <w:kern w:val="0"/>
                <w:sz w:val="21"/>
                <w:szCs w:val="21"/>
              </w:rPr>
              <w:t>单位</w:t>
            </w:r>
          </w:p>
        </w:tc>
      </w:tr>
      <w:tr w:rsidR="005345FB" w14:paraId="2183F88F" w14:textId="77777777">
        <w:trPr>
          <w:trHeight w:val="454"/>
        </w:trPr>
        <w:tc>
          <w:tcPr>
            <w:tcW w:w="520" w:type="pct"/>
            <w:tcBorders>
              <w:top w:val="single" w:sz="4" w:space="0" w:color="auto"/>
              <w:left w:val="single" w:sz="4" w:space="0" w:color="auto"/>
              <w:bottom w:val="single" w:sz="4" w:space="0" w:color="auto"/>
              <w:right w:val="single" w:sz="4" w:space="0" w:color="auto"/>
            </w:tcBorders>
          </w:tcPr>
          <w:p w14:paraId="640CD364" w14:textId="77777777" w:rsidR="005345FB" w:rsidRDefault="00000000">
            <w:pPr>
              <w:widowControl/>
              <w:spacing w:line="240" w:lineRule="auto"/>
              <w:ind w:firstLineChars="0" w:firstLine="0"/>
              <w:jc w:val="center"/>
              <w:rPr>
                <w:rFonts w:cs="Times New Roman"/>
                <w:kern w:val="0"/>
                <w:sz w:val="21"/>
                <w:szCs w:val="21"/>
              </w:rPr>
            </w:pPr>
            <w:r>
              <w:rPr>
                <w:rFonts w:cs="Times New Roman"/>
                <w:sz w:val="21"/>
                <w:szCs w:val="21"/>
              </w:rPr>
              <w:t>1</w:t>
            </w:r>
          </w:p>
        </w:tc>
        <w:tc>
          <w:tcPr>
            <w:tcW w:w="51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1695F8" w14:textId="77777777" w:rsidR="005345FB" w:rsidRDefault="00000000">
            <w:pPr>
              <w:pStyle w:val="afe"/>
              <w:rPr>
                <w:rFonts w:cs="Times New Roman"/>
                <w:kern w:val="0"/>
                <w:szCs w:val="21"/>
              </w:rPr>
            </w:pPr>
            <w:r>
              <w:rPr>
                <w:rFonts w:hint="eastAsia"/>
              </w:rPr>
              <w:t>铁钢板</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tcPr>
          <w:p w14:paraId="0C84217D" w14:textId="77777777" w:rsidR="005345FB" w:rsidRDefault="00000000">
            <w:pPr>
              <w:pStyle w:val="afe"/>
            </w:pPr>
            <w:r>
              <w:rPr>
                <w:rFonts w:hint="eastAsia"/>
              </w:rPr>
              <w:t xml:space="preserve">140.65 </w:t>
            </w:r>
          </w:p>
        </w:tc>
        <w:tc>
          <w:tcPr>
            <w:tcW w:w="734" w:type="pct"/>
            <w:tcBorders>
              <w:top w:val="single" w:sz="4" w:space="0" w:color="auto"/>
              <w:left w:val="nil"/>
              <w:bottom w:val="single" w:sz="4" w:space="0" w:color="auto"/>
              <w:right w:val="single" w:sz="4" w:space="0" w:color="auto"/>
            </w:tcBorders>
            <w:shd w:val="clear" w:color="auto" w:fill="auto"/>
            <w:vAlign w:val="center"/>
          </w:tcPr>
          <w:p w14:paraId="44057C72" w14:textId="77777777" w:rsidR="005345FB" w:rsidRDefault="00000000">
            <w:pPr>
              <w:widowControl/>
              <w:spacing w:line="240" w:lineRule="auto"/>
              <w:ind w:firstLineChars="0" w:firstLine="0"/>
              <w:jc w:val="center"/>
              <w:rPr>
                <w:rFonts w:cs="Times New Roman"/>
                <w:kern w:val="0"/>
                <w:sz w:val="21"/>
                <w:szCs w:val="21"/>
              </w:rPr>
            </w:pPr>
            <w:r>
              <w:rPr>
                <w:rFonts w:cs="Times New Roman"/>
                <w:sz w:val="21"/>
                <w:szCs w:val="21"/>
              </w:rPr>
              <w:t>km</w:t>
            </w:r>
          </w:p>
        </w:tc>
      </w:tr>
      <w:tr w:rsidR="005345FB" w14:paraId="69DBE38C" w14:textId="77777777">
        <w:trPr>
          <w:trHeight w:val="454"/>
        </w:trPr>
        <w:tc>
          <w:tcPr>
            <w:tcW w:w="520" w:type="pct"/>
            <w:tcBorders>
              <w:top w:val="nil"/>
              <w:left w:val="single" w:sz="4" w:space="0" w:color="auto"/>
              <w:bottom w:val="single" w:sz="4" w:space="0" w:color="auto"/>
              <w:right w:val="single" w:sz="4" w:space="0" w:color="auto"/>
            </w:tcBorders>
          </w:tcPr>
          <w:p w14:paraId="5EE342F0" w14:textId="77777777" w:rsidR="005345FB" w:rsidRDefault="00000000">
            <w:pPr>
              <w:widowControl/>
              <w:spacing w:line="240" w:lineRule="auto"/>
              <w:ind w:firstLineChars="0" w:firstLine="0"/>
              <w:jc w:val="center"/>
              <w:rPr>
                <w:rFonts w:cs="Times New Roman"/>
                <w:kern w:val="0"/>
                <w:sz w:val="21"/>
                <w:szCs w:val="21"/>
              </w:rPr>
            </w:pPr>
            <w:r>
              <w:rPr>
                <w:rFonts w:cs="Times New Roman"/>
                <w:sz w:val="21"/>
                <w:szCs w:val="21"/>
              </w:rPr>
              <w:t>2</w:t>
            </w:r>
          </w:p>
        </w:tc>
        <w:tc>
          <w:tcPr>
            <w:tcW w:w="5137" w:type="dxa"/>
            <w:tcBorders>
              <w:top w:val="nil"/>
              <w:left w:val="single" w:sz="4" w:space="0" w:color="auto"/>
              <w:bottom w:val="single" w:sz="4" w:space="0" w:color="auto"/>
              <w:right w:val="single" w:sz="4" w:space="0" w:color="auto"/>
            </w:tcBorders>
            <w:shd w:val="clear" w:color="auto" w:fill="auto"/>
            <w:noWrap/>
            <w:vAlign w:val="center"/>
          </w:tcPr>
          <w:p w14:paraId="4F8BEBD8" w14:textId="77777777" w:rsidR="005345FB" w:rsidRDefault="00000000">
            <w:pPr>
              <w:pStyle w:val="afe"/>
              <w:rPr>
                <w:rFonts w:cs="Times New Roman"/>
                <w:kern w:val="0"/>
                <w:szCs w:val="21"/>
              </w:rPr>
            </w:pPr>
            <w:r>
              <w:rPr>
                <w:rFonts w:hint="eastAsia"/>
              </w:rPr>
              <w:t>不锈钢钢板</w:t>
            </w:r>
          </w:p>
        </w:tc>
        <w:tc>
          <w:tcPr>
            <w:tcW w:w="1252" w:type="dxa"/>
            <w:tcBorders>
              <w:top w:val="nil"/>
              <w:left w:val="single" w:sz="4" w:space="0" w:color="auto"/>
              <w:bottom w:val="single" w:sz="4" w:space="0" w:color="auto"/>
              <w:right w:val="single" w:sz="4" w:space="0" w:color="auto"/>
            </w:tcBorders>
            <w:shd w:val="clear" w:color="auto" w:fill="auto"/>
            <w:vAlign w:val="center"/>
          </w:tcPr>
          <w:p w14:paraId="45E3A492" w14:textId="77777777" w:rsidR="005345FB" w:rsidRDefault="00000000">
            <w:pPr>
              <w:pStyle w:val="afe"/>
            </w:pPr>
            <w:r>
              <w:rPr>
                <w:rFonts w:hint="eastAsia"/>
              </w:rPr>
              <w:t xml:space="preserve">127.69 </w:t>
            </w:r>
          </w:p>
        </w:tc>
        <w:tc>
          <w:tcPr>
            <w:tcW w:w="734" w:type="pct"/>
            <w:tcBorders>
              <w:top w:val="nil"/>
              <w:left w:val="nil"/>
              <w:bottom w:val="single" w:sz="4" w:space="0" w:color="auto"/>
              <w:right w:val="single" w:sz="4" w:space="0" w:color="auto"/>
            </w:tcBorders>
            <w:shd w:val="clear" w:color="auto" w:fill="auto"/>
            <w:vAlign w:val="center"/>
          </w:tcPr>
          <w:p w14:paraId="492D4C7B" w14:textId="77777777" w:rsidR="005345FB" w:rsidRDefault="00000000">
            <w:pPr>
              <w:widowControl/>
              <w:spacing w:line="240" w:lineRule="auto"/>
              <w:ind w:firstLineChars="0" w:firstLine="0"/>
              <w:jc w:val="center"/>
              <w:rPr>
                <w:rFonts w:cs="Times New Roman"/>
                <w:kern w:val="0"/>
                <w:sz w:val="21"/>
                <w:szCs w:val="21"/>
              </w:rPr>
            </w:pPr>
            <w:r>
              <w:rPr>
                <w:rFonts w:cs="Times New Roman"/>
                <w:sz w:val="21"/>
                <w:szCs w:val="21"/>
              </w:rPr>
              <w:t>km</w:t>
            </w:r>
          </w:p>
        </w:tc>
      </w:tr>
      <w:tr w:rsidR="005345FB" w14:paraId="05A38748" w14:textId="77777777">
        <w:trPr>
          <w:trHeight w:val="454"/>
        </w:trPr>
        <w:tc>
          <w:tcPr>
            <w:tcW w:w="520" w:type="pct"/>
            <w:tcBorders>
              <w:top w:val="nil"/>
              <w:left w:val="single" w:sz="4" w:space="0" w:color="auto"/>
              <w:bottom w:val="single" w:sz="4" w:space="0" w:color="auto"/>
              <w:right w:val="single" w:sz="4" w:space="0" w:color="auto"/>
            </w:tcBorders>
          </w:tcPr>
          <w:p w14:paraId="33B55C09" w14:textId="77777777" w:rsidR="005345FB" w:rsidRDefault="00000000">
            <w:pPr>
              <w:widowControl/>
              <w:spacing w:line="240" w:lineRule="auto"/>
              <w:ind w:firstLineChars="0" w:firstLine="0"/>
              <w:jc w:val="center"/>
              <w:rPr>
                <w:rFonts w:cs="Times New Roman"/>
                <w:kern w:val="0"/>
                <w:sz w:val="21"/>
                <w:szCs w:val="21"/>
              </w:rPr>
            </w:pPr>
            <w:r>
              <w:rPr>
                <w:rFonts w:cs="Times New Roman"/>
                <w:sz w:val="21"/>
                <w:szCs w:val="21"/>
              </w:rPr>
              <w:t>3</w:t>
            </w:r>
          </w:p>
        </w:tc>
        <w:tc>
          <w:tcPr>
            <w:tcW w:w="5137" w:type="dxa"/>
            <w:tcBorders>
              <w:top w:val="nil"/>
              <w:left w:val="single" w:sz="4" w:space="0" w:color="auto"/>
              <w:bottom w:val="single" w:sz="4" w:space="0" w:color="auto"/>
              <w:right w:val="single" w:sz="4" w:space="0" w:color="auto"/>
            </w:tcBorders>
            <w:shd w:val="clear" w:color="auto" w:fill="auto"/>
            <w:noWrap/>
            <w:vAlign w:val="center"/>
          </w:tcPr>
          <w:p w14:paraId="4F988781" w14:textId="77777777" w:rsidR="005345FB" w:rsidRDefault="00000000">
            <w:pPr>
              <w:pStyle w:val="afe"/>
              <w:rPr>
                <w:rFonts w:cs="Times New Roman"/>
                <w:kern w:val="0"/>
                <w:szCs w:val="21"/>
              </w:rPr>
            </w:pPr>
            <w:r>
              <w:rPr>
                <w:rFonts w:hint="eastAsia"/>
              </w:rPr>
              <w:t>不锈钢钢管</w:t>
            </w:r>
          </w:p>
        </w:tc>
        <w:tc>
          <w:tcPr>
            <w:tcW w:w="1252" w:type="dxa"/>
            <w:tcBorders>
              <w:top w:val="nil"/>
              <w:left w:val="single" w:sz="4" w:space="0" w:color="auto"/>
              <w:bottom w:val="single" w:sz="4" w:space="0" w:color="auto"/>
              <w:right w:val="single" w:sz="4" w:space="0" w:color="auto"/>
            </w:tcBorders>
            <w:shd w:val="clear" w:color="auto" w:fill="auto"/>
            <w:vAlign w:val="center"/>
          </w:tcPr>
          <w:p w14:paraId="29934F95" w14:textId="77777777" w:rsidR="005345FB" w:rsidRDefault="00000000">
            <w:pPr>
              <w:pStyle w:val="afe"/>
            </w:pPr>
            <w:r>
              <w:rPr>
                <w:rFonts w:hint="eastAsia"/>
              </w:rPr>
              <w:t xml:space="preserve">30.55 </w:t>
            </w:r>
          </w:p>
        </w:tc>
        <w:tc>
          <w:tcPr>
            <w:tcW w:w="734" w:type="pct"/>
            <w:tcBorders>
              <w:top w:val="nil"/>
              <w:left w:val="nil"/>
              <w:bottom w:val="single" w:sz="4" w:space="0" w:color="auto"/>
              <w:right w:val="single" w:sz="4" w:space="0" w:color="auto"/>
            </w:tcBorders>
            <w:shd w:val="clear" w:color="auto" w:fill="auto"/>
            <w:vAlign w:val="center"/>
          </w:tcPr>
          <w:p w14:paraId="1360DA4D" w14:textId="77777777" w:rsidR="005345FB" w:rsidRDefault="00000000">
            <w:pPr>
              <w:widowControl/>
              <w:spacing w:line="240" w:lineRule="auto"/>
              <w:ind w:firstLineChars="0" w:firstLine="0"/>
              <w:jc w:val="center"/>
              <w:rPr>
                <w:rFonts w:cs="Times New Roman"/>
                <w:kern w:val="0"/>
                <w:sz w:val="21"/>
                <w:szCs w:val="21"/>
              </w:rPr>
            </w:pPr>
            <w:r>
              <w:rPr>
                <w:rFonts w:cs="Times New Roman"/>
                <w:sz w:val="21"/>
                <w:szCs w:val="21"/>
              </w:rPr>
              <w:t>km</w:t>
            </w:r>
          </w:p>
        </w:tc>
      </w:tr>
      <w:tr w:rsidR="005345FB" w14:paraId="6BFA1C9B" w14:textId="77777777">
        <w:trPr>
          <w:trHeight w:val="454"/>
        </w:trPr>
        <w:tc>
          <w:tcPr>
            <w:tcW w:w="520" w:type="pct"/>
            <w:tcBorders>
              <w:top w:val="nil"/>
              <w:left w:val="single" w:sz="4" w:space="0" w:color="auto"/>
              <w:bottom w:val="single" w:sz="4" w:space="0" w:color="auto"/>
              <w:right w:val="single" w:sz="4" w:space="0" w:color="auto"/>
            </w:tcBorders>
          </w:tcPr>
          <w:p w14:paraId="6D897752" w14:textId="77777777" w:rsidR="005345FB" w:rsidRDefault="00000000">
            <w:pPr>
              <w:widowControl/>
              <w:spacing w:line="240" w:lineRule="auto"/>
              <w:ind w:firstLineChars="0" w:firstLine="0"/>
              <w:jc w:val="center"/>
              <w:rPr>
                <w:rFonts w:cs="Times New Roman"/>
                <w:kern w:val="0"/>
                <w:sz w:val="21"/>
                <w:szCs w:val="21"/>
              </w:rPr>
            </w:pPr>
            <w:r>
              <w:rPr>
                <w:rFonts w:cs="Times New Roman"/>
                <w:sz w:val="21"/>
                <w:szCs w:val="21"/>
              </w:rPr>
              <w:t>4</w:t>
            </w:r>
          </w:p>
        </w:tc>
        <w:tc>
          <w:tcPr>
            <w:tcW w:w="5137" w:type="dxa"/>
            <w:tcBorders>
              <w:top w:val="nil"/>
              <w:left w:val="single" w:sz="4" w:space="0" w:color="auto"/>
              <w:bottom w:val="single" w:sz="4" w:space="0" w:color="auto"/>
              <w:right w:val="single" w:sz="4" w:space="0" w:color="auto"/>
            </w:tcBorders>
            <w:shd w:val="clear" w:color="auto" w:fill="auto"/>
            <w:noWrap/>
            <w:vAlign w:val="center"/>
          </w:tcPr>
          <w:p w14:paraId="4DB37E66" w14:textId="77777777" w:rsidR="005345FB" w:rsidRDefault="00000000">
            <w:pPr>
              <w:pStyle w:val="afe"/>
              <w:rPr>
                <w:rFonts w:cs="Times New Roman"/>
                <w:kern w:val="0"/>
                <w:szCs w:val="21"/>
              </w:rPr>
            </w:pPr>
            <w:r>
              <w:rPr>
                <w:rFonts w:hint="eastAsia"/>
              </w:rPr>
              <w:t>20#</w:t>
            </w:r>
            <w:r>
              <w:rPr>
                <w:rFonts w:hint="eastAsia"/>
              </w:rPr>
              <w:t>钢管</w:t>
            </w:r>
          </w:p>
        </w:tc>
        <w:tc>
          <w:tcPr>
            <w:tcW w:w="1252" w:type="dxa"/>
            <w:tcBorders>
              <w:top w:val="nil"/>
              <w:left w:val="single" w:sz="4" w:space="0" w:color="auto"/>
              <w:bottom w:val="single" w:sz="4" w:space="0" w:color="auto"/>
              <w:right w:val="single" w:sz="4" w:space="0" w:color="auto"/>
            </w:tcBorders>
            <w:shd w:val="clear" w:color="auto" w:fill="auto"/>
            <w:vAlign w:val="center"/>
          </w:tcPr>
          <w:p w14:paraId="7A04E166" w14:textId="77777777" w:rsidR="005345FB" w:rsidRDefault="00000000">
            <w:pPr>
              <w:pStyle w:val="afe"/>
            </w:pPr>
            <w:r>
              <w:rPr>
                <w:rFonts w:hint="eastAsia"/>
              </w:rPr>
              <w:t xml:space="preserve">684.50 </w:t>
            </w:r>
          </w:p>
        </w:tc>
        <w:tc>
          <w:tcPr>
            <w:tcW w:w="734" w:type="pct"/>
            <w:tcBorders>
              <w:top w:val="nil"/>
              <w:left w:val="nil"/>
              <w:bottom w:val="single" w:sz="4" w:space="0" w:color="auto"/>
              <w:right w:val="single" w:sz="4" w:space="0" w:color="auto"/>
            </w:tcBorders>
            <w:shd w:val="clear" w:color="auto" w:fill="auto"/>
            <w:vAlign w:val="center"/>
          </w:tcPr>
          <w:p w14:paraId="2847F7CC" w14:textId="77777777" w:rsidR="005345FB" w:rsidRDefault="00000000">
            <w:pPr>
              <w:widowControl/>
              <w:spacing w:line="240" w:lineRule="auto"/>
              <w:ind w:firstLineChars="0" w:firstLine="0"/>
              <w:jc w:val="center"/>
              <w:rPr>
                <w:rFonts w:cs="Times New Roman"/>
                <w:kern w:val="0"/>
                <w:sz w:val="21"/>
                <w:szCs w:val="21"/>
              </w:rPr>
            </w:pPr>
            <w:r>
              <w:rPr>
                <w:rFonts w:cs="Times New Roman"/>
                <w:sz w:val="21"/>
                <w:szCs w:val="21"/>
              </w:rPr>
              <w:t>km</w:t>
            </w:r>
          </w:p>
        </w:tc>
      </w:tr>
      <w:tr w:rsidR="005345FB" w14:paraId="1BDCD0C6" w14:textId="77777777">
        <w:trPr>
          <w:trHeight w:val="454"/>
        </w:trPr>
        <w:tc>
          <w:tcPr>
            <w:tcW w:w="520" w:type="pct"/>
            <w:tcBorders>
              <w:top w:val="nil"/>
              <w:left w:val="single" w:sz="4" w:space="0" w:color="auto"/>
              <w:bottom w:val="single" w:sz="4" w:space="0" w:color="auto"/>
              <w:right w:val="single" w:sz="4" w:space="0" w:color="auto"/>
            </w:tcBorders>
          </w:tcPr>
          <w:p w14:paraId="75285BCB" w14:textId="77777777" w:rsidR="005345FB" w:rsidRDefault="00000000">
            <w:pPr>
              <w:widowControl/>
              <w:spacing w:line="240" w:lineRule="auto"/>
              <w:ind w:firstLineChars="0" w:firstLine="0"/>
              <w:jc w:val="center"/>
              <w:rPr>
                <w:rFonts w:cs="Times New Roman"/>
                <w:kern w:val="0"/>
                <w:sz w:val="21"/>
                <w:szCs w:val="21"/>
              </w:rPr>
            </w:pPr>
            <w:r>
              <w:rPr>
                <w:rFonts w:cs="Times New Roman"/>
                <w:sz w:val="21"/>
                <w:szCs w:val="21"/>
              </w:rPr>
              <w:t>5</w:t>
            </w:r>
          </w:p>
        </w:tc>
        <w:tc>
          <w:tcPr>
            <w:tcW w:w="5137" w:type="dxa"/>
            <w:tcBorders>
              <w:top w:val="nil"/>
              <w:left w:val="single" w:sz="4" w:space="0" w:color="auto"/>
              <w:bottom w:val="single" w:sz="4" w:space="0" w:color="auto"/>
              <w:right w:val="single" w:sz="4" w:space="0" w:color="auto"/>
            </w:tcBorders>
            <w:shd w:val="clear" w:color="auto" w:fill="auto"/>
            <w:noWrap/>
            <w:vAlign w:val="center"/>
          </w:tcPr>
          <w:p w14:paraId="285673C2" w14:textId="77777777" w:rsidR="005345FB" w:rsidRDefault="00000000">
            <w:pPr>
              <w:pStyle w:val="afe"/>
              <w:rPr>
                <w:rFonts w:cs="Times New Roman"/>
                <w:kern w:val="0"/>
                <w:szCs w:val="21"/>
              </w:rPr>
            </w:pPr>
            <w:r>
              <w:rPr>
                <w:rFonts w:hint="eastAsia"/>
              </w:rPr>
              <w:t>碳钢型材</w:t>
            </w:r>
          </w:p>
        </w:tc>
        <w:tc>
          <w:tcPr>
            <w:tcW w:w="1252" w:type="dxa"/>
            <w:tcBorders>
              <w:top w:val="nil"/>
              <w:left w:val="single" w:sz="4" w:space="0" w:color="auto"/>
              <w:bottom w:val="single" w:sz="4" w:space="0" w:color="auto"/>
              <w:right w:val="single" w:sz="4" w:space="0" w:color="auto"/>
            </w:tcBorders>
            <w:shd w:val="clear" w:color="auto" w:fill="auto"/>
            <w:vAlign w:val="center"/>
          </w:tcPr>
          <w:p w14:paraId="17A39A71" w14:textId="77777777" w:rsidR="005345FB" w:rsidRDefault="00000000">
            <w:pPr>
              <w:pStyle w:val="afe"/>
            </w:pPr>
            <w:r>
              <w:rPr>
                <w:rFonts w:hint="eastAsia"/>
              </w:rPr>
              <w:t xml:space="preserve">149.00 </w:t>
            </w:r>
          </w:p>
        </w:tc>
        <w:tc>
          <w:tcPr>
            <w:tcW w:w="734" w:type="pct"/>
            <w:tcBorders>
              <w:top w:val="nil"/>
              <w:left w:val="nil"/>
              <w:bottom w:val="single" w:sz="4" w:space="0" w:color="auto"/>
              <w:right w:val="single" w:sz="4" w:space="0" w:color="auto"/>
            </w:tcBorders>
            <w:shd w:val="clear" w:color="auto" w:fill="auto"/>
            <w:vAlign w:val="center"/>
          </w:tcPr>
          <w:p w14:paraId="7A68A708" w14:textId="77777777" w:rsidR="005345FB" w:rsidRDefault="00000000">
            <w:pPr>
              <w:widowControl/>
              <w:spacing w:line="240" w:lineRule="auto"/>
              <w:ind w:firstLineChars="0" w:firstLine="0"/>
              <w:jc w:val="center"/>
              <w:rPr>
                <w:rFonts w:cs="Times New Roman"/>
                <w:kern w:val="0"/>
                <w:sz w:val="21"/>
                <w:szCs w:val="21"/>
              </w:rPr>
            </w:pPr>
            <w:r>
              <w:rPr>
                <w:rFonts w:cs="Times New Roman"/>
                <w:sz w:val="21"/>
                <w:szCs w:val="21"/>
              </w:rPr>
              <w:t>km</w:t>
            </w:r>
          </w:p>
        </w:tc>
      </w:tr>
      <w:tr w:rsidR="005345FB" w14:paraId="2038433D" w14:textId="77777777">
        <w:trPr>
          <w:trHeight w:val="454"/>
        </w:trPr>
        <w:tc>
          <w:tcPr>
            <w:tcW w:w="520" w:type="pct"/>
            <w:tcBorders>
              <w:top w:val="nil"/>
              <w:left w:val="single" w:sz="4" w:space="0" w:color="auto"/>
              <w:bottom w:val="single" w:sz="4" w:space="0" w:color="auto"/>
              <w:right w:val="single" w:sz="4" w:space="0" w:color="auto"/>
            </w:tcBorders>
          </w:tcPr>
          <w:p w14:paraId="014200F1" w14:textId="77777777" w:rsidR="005345FB" w:rsidRDefault="00000000">
            <w:pPr>
              <w:widowControl/>
              <w:spacing w:line="240" w:lineRule="auto"/>
              <w:ind w:firstLineChars="0" w:firstLine="0"/>
              <w:jc w:val="center"/>
              <w:rPr>
                <w:rFonts w:cs="Times New Roman"/>
                <w:kern w:val="0"/>
                <w:sz w:val="21"/>
                <w:szCs w:val="21"/>
              </w:rPr>
            </w:pPr>
            <w:r>
              <w:rPr>
                <w:rFonts w:cs="Times New Roman"/>
                <w:sz w:val="21"/>
                <w:szCs w:val="21"/>
              </w:rPr>
              <w:t>6</w:t>
            </w:r>
          </w:p>
        </w:tc>
        <w:tc>
          <w:tcPr>
            <w:tcW w:w="5137" w:type="dxa"/>
            <w:tcBorders>
              <w:top w:val="nil"/>
              <w:left w:val="single" w:sz="4" w:space="0" w:color="auto"/>
              <w:bottom w:val="single" w:sz="4" w:space="0" w:color="auto"/>
              <w:right w:val="single" w:sz="4" w:space="0" w:color="auto"/>
            </w:tcBorders>
            <w:shd w:val="clear" w:color="auto" w:fill="auto"/>
            <w:noWrap/>
            <w:vAlign w:val="center"/>
          </w:tcPr>
          <w:p w14:paraId="5C2ADC30" w14:textId="77777777" w:rsidR="005345FB" w:rsidRDefault="00000000">
            <w:pPr>
              <w:pStyle w:val="afe"/>
              <w:rPr>
                <w:rFonts w:cs="Times New Roman"/>
                <w:kern w:val="0"/>
                <w:szCs w:val="21"/>
              </w:rPr>
            </w:pPr>
            <w:r>
              <w:rPr>
                <w:rFonts w:hint="eastAsia"/>
              </w:rPr>
              <w:t>不锈钢型材</w:t>
            </w:r>
          </w:p>
        </w:tc>
        <w:tc>
          <w:tcPr>
            <w:tcW w:w="1252" w:type="dxa"/>
            <w:tcBorders>
              <w:top w:val="nil"/>
              <w:left w:val="single" w:sz="4" w:space="0" w:color="auto"/>
              <w:bottom w:val="single" w:sz="4" w:space="0" w:color="auto"/>
              <w:right w:val="single" w:sz="4" w:space="0" w:color="auto"/>
            </w:tcBorders>
            <w:shd w:val="clear" w:color="auto" w:fill="auto"/>
            <w:vAlign w:val="center"/>
          </w:tcPr>
          <w:p w14:paraId="734E17F2" w14:textId="77777777" w:rsidR="005345FB" w:rsidRDefault="00000000">
            <w:pPr>
              <w:pStyle w:val="afe"/>
            </w:pPr>
            <w:r>
              <w:rPr>
                <w:rFonts w:hint="eastAsia"/>
              </w:rPr>
              <w:t xml:space="preserve">16.10 </w:t>
            </w:r>
          </w:p>
        </w:tc>
        <w:tc>
          <w:tcPr>
            <w:tcW w:w="734" w:type="pct"/>
            <w:tcBorders>
              <w:top w:val="nil"/>
              <w:left w:val="nil"/>
              <w:bottom w:val="single" w:sz="4" w:space="0" w:color="auto"/>
              <w:right w:val="single" w:sz="4" w:space="0" w:color="auto"/>
            </w:tcBorders>
            <w:shd w:val="clear" w:color="auto" w:fill="auto"/>
            <w:vAlign w:val="center"/>
          </w:tcPr>
          <w:p w14:paraId="15F9838C" w14:textId="77777777" w:rsidR="005345FB" w:rsidRDefault="00000000">
            <w:pPr>
              <w:widowControl/>
              <w:spacing w:line="240" w:lineRule="auto"/>
              <w:ind w:firstLineChars="0" w:firstLine="0"/>
              <w:jc w:val="center"/>
              <w:rPr>
                <w:rFonts w:cs="Times New Roman"/>
                <w:kern w:val="0"/>
                <w:sz w:val="21"/>
                <w:szCs w:val="21"/>
              </w:rPr>
            </w:pPr>
            <w:r>
              <w:rPr>
                <w:rFonts w:cs="Times New Roman"/>
                <w:sz w:val="21"/>
                <w:szCs w:val="21"/>
              </w:rPr>
              <w:t>km</w:t>
            </w:r>
          </w:p>
        </w:tc>
      </w:tr>
      <w:tr w:rsidR="005345FB" w14:paraId="0FA3FC3F" w14:textId="77777777">
        <w:trPr>
          <w:trHeight w:val="454"/>
        </w:trPr>
        <w:tc>
          <w:tcPr>
            <w:tcW w:w="520" w:type="pct"/>
            <w:tcBorders>
              <w:top w:val="nil"/>
              <w:left w:val="single" w:sz="4" w:space="0" w:color="auto"/>
              <w:bottom w:val="single" w:sz="4" w:space="0" w:color="auto"/>
              <w:right w:val="single" w:sz="4" w:space="0" w:color="auto"/>
            </w:tcBorders>
          </w:tcPr>
          <w:p w14:paraId="29784989" w14:textId="77777777" w:rsidR="005345FB" w:rsidRDefault="00000000">
            <w:pPr>
              <w:widowControl/>
              <w:spacing w:line="240" w:lineRule="auto"/>
              <w:ind w:firstLineChars="0" w:firstLine="0"/>
              <w:jc w:val="center"/>
              <w:rPr>
                <w:rFonts w:cs="Times New Roman"/>
                <w:kern w:val="0"/>
                <w:sz w:val="21"/>
                <w:szCs w:val="21"/>
              </w:rPr>
            </w:pPr>
            <w:r>
              <w:rPr>
                <w:rFonts w:cs="Times New Roman"/>
                <w:sz w:val="21"/>
                <w:szCs w:val="21"/>
              </w:rPr>
              <w:lastRenderedPageBreak/>
              <w:t>7</w:t>
            </w:r>
          </w:p>
        </w:tc>
        <w:tc>
          <w:tcPr>
            <w:tcW w:w="5137" w:type="dxa"/>
            <w:tcBorders>
              <w:top w:val="nil"/>
              <w:left w:val="single" w:sz="4" w:space="0" w:color="auto"/>
              <w:bottom w:val="single" w:sz="4" w:space="0" w:color="auto"/>
              <w:right w:val="single" w:sz="4" w:space="0" w:color="auto"/>
            </w:tcBorders>
            <w:shd w:val="clear" w:color="auto" w:fill="auto"/>
            <w:noWrap/>
            <w:vAlign w:val="center"/>
          </w:tcPr>
          <w:p w14:paraId="06A9E676" w14:textId="77777777" w:rsidR="005345FB" w:rsidRDefault="00000000">
            <w:pPr>
              <w:pStyle w:val="afe"/>
              <w:rPr>
                <w:rFonts w:cs="Times New Roman"/>
                <w:kern w:val="0"/>
                <w:szCs w:val="21"/>
              </w:rPr>
            </w:pPr>
            <w:r>
              <w:rPr>
                <w:rFonts w:hint="eastAsia"/>
              </w:rPr>
              <w:t>橡胶制品</w:t>
            </w:r>
          </w:p>
        </w:tc>
        <w:tc>
          <w:tcPr>
            <w:tcW w:w="1252" w:type="dxa"/>
            <w:tcBorders>
              <w:top w:val="nil"/>
              <w:left w:val="single" w:sz="4" w:space="0" w:color="auto"/>
              <w:bottom w:val="single" w:sz="4" w:space="0" w:color="auto"/>
              <w:right w:val="single" w:sz="4" w:space="0" w:color="auto"/>
            </w:tcBorders>
            <w:shd w:val="clear" w:color="auto" w:fill="auto"/>
            <w:vAlign w:val="center"/>
          </w:tcPr>
          <w:p w14:paraId="3EFB009A" w14:textId="77777777" w:rsidR="005345FB" w:rsidRDefault="00000000">
            <w:pPr>
              <w:pStyle w:val="afe"/>
            </w:pPr>
            <w:r>
              <w:rPr>
                <w:rFonts w:hint="eastAsia"/>
              </w:rPr>
              <w:t xml:space="preserve">625.25 </w:t>
            </w:r>
          </w:p>
        </w:tc>
        <w:tc>
          <w:tcPr>
            <w:tcW w:w="734" w:type="pct"/>
            <w:tcBorders>
              <w:top w:val="nil"/>
              <w:left w:val="nil"/>
              <w:bottom w:val="single" w:sz="4" w:space="0" w:color="auto"/>
              <w:right w:val="single" w:sz="4" w:space="0" w:color="auto"/>
            </w:tcBorders>
            <w:shd w:val="clear" w:color="auto" w:fill="auto"/>
            <w:vAlign w:val="center"/>
          </w:tcPr>
          <w:p w14:paraId="3E52F594" w14:textId="77777777" w:rsidR="005345FB" w:rsidRDefault="00000000">
            <w:pPr>
              <w:widowControl/>
              <w:spacing w:line="240" w:lineRule="auto"/>
              <w:ind w:firstLineChars="0" w:firstLine="0"/>
              <w:jc w:val="center"/>
              <w:rPr>
                <w:rFonts w:cs="Times New Roman"/>
                <w:kern w:val="0"/>
                <w:sz w:val="21"/>
                <w:szCs w:val="21"/>
              </w:rPr>
            </w:pPr>
            <w:r>
              <w:rPr>
                <w:rFonts w:cs="Times New Roman"/>
                <w:sz w:val="21"/>
                <w:szCs w:val="21"/>
              </w:rPr>
              <w:t>km</w:t>
            </w:r>
          </w:p>
        </w:tc>
      </w:tr>
      <w:tr w:rsidR="005345FB" w14:paraId="58FAA0F0" w14:textId="77777777">
        <w:trPr>
          <w:trHeight w:val="454"/>
        </w:trPr>
        <w:tc>
          <w:tcPr>
            <w:tcW w:w="520" w:type="pct"/>
            <w:tcBorders>
              <w:top w:val="nil"/>
              <w:left w:val="single" w:sz="4" w:space="0" w:color="auto"/>
              <w:bottom w:val="single" w:sz="4" w:space="0" w:color="auto"/>
              <w:right w:val="single" w:sz="4" w:space="0" w:color="auto"/>
            </w:tcBorders>
          </w:tcPr>
          <w:p w14:paraId="2110A952" w14:textId="77777777" w:rsidR="005345FB" w:rsidRDefault="00000000">
            <w:pPr>
              <w:widowControl/>
              <w:spacing w:line="240" w:lineRule="auto"/>
              <w:ind w:firstLineChars="0" w:firstLine="0"/>
              <w:jc w:val="center"/>
              <w:rPr>
                <w:rFonts w:cs="Times New Roman"/>
                <w:kern w:val="0"/>
                <w:sz w:val="21"/>
                <w:szCs w:val="21"/>
              </w:rPr>
            </w:pPr>
            <w:r>
              <w:rPr>
                <w:rFonts w:cs="Times New Roman"/>
                <w:sz w:val="21"/>
                <w:szCs w:val="21"/>
              </w:rPr>
              <w:t>8</w:t>
            </w:r>
          </w:p>
        </w:tc>
        <w:tc>
          <w:tcPr>
            <w:tcW w:w="5137" w:type="dxa"/>
            <w:tcBorders>
              <w:top w:val="nil"/>
              <w:left w:val="single" w:sz="4" w:space="0" w:color="auto"/>
              <w:bottom w:val="single" w:sz="4" w:space="0" w:color="auto"/>
              <w:right w:val="single" w:sz="4" w:space="0" w:color="auto"/>
            </w:tcBorders>
            <w:shd w:val="clear" w:color="auto" w:fill="auto"/>
            <w:noWrap/>
            <w:vAlign w:val="center"/>
          </w:tcPr>
          <w:p w14:paraId="173C7D9E" w14:textId="77777777" w:rsidR="005345FB" w:rsidRDefault="00000000">
            <w:pPr>
              <w:pStyle w:val="afe"/>
              <w:rPr>
                <w:rFonts w:cs="Times New Roman"/>
                <w:kern w:val="0"/>
                <w:szCs w:val="21"/>
              </w:rPr>
            </w:pPr>
            <w:r>
              <w:rPr>
                <w:rFonts w:hint="eastAsia"/>
              </w:rPr>
              <w:t>塑料板材（亚克力）</w:t>
            </w:r>
          </w:p>
        </w:tc>
        <w:tc>
          <w:tcPr>
            <w:tcW w:w="1252" w:type="dxa"/>
            <w:tcBorders>
              <w:top w:val="nil"/>
              <w:left w:val="single" w:sz="4" w:space="0" w:color="auto"/>
              <w:bottom w:val="single" w:sz="4" w:space="0" w:color="auto"/>
              <w:right w:val="single" w:sz="4" w:space="0" w:color="auto"/>
            </w:tcBorders>
            <w:shd w:val="clear" w:color="auto" w:fill="auto"/>
            <w:vAlign w:val="center"/>
          </w:tcPr>
          <w:p w14:paraId="06ABCD2D" w14:textId="77777777" w:rsidR="005345FB" w:rsidRDefault="00000000">
            <w:pPr>
              <w:pStyle w:val="afe"/>
            </w:pPr>
            <w:r>
              <w:rPr>
                <w:rFonts w:hint="eastAsia"/>
              </w:rPr>
              <w:t xml:space="preserve">645.00 </w:t>
            </w:r>
          </w:p>
        </w:tc>
        <w:tc>
          <w:tcPr>
            <w:tcW w:w="734" w:type="pct"/>
            <w:tcBorders>
              <w:top w:val="nil"/>
              <w:left w:val="nil"/>
              <w:bottom w:val="single" w:sz="4" w:space="0" w:color="auto"/>
              <w:right w:val="single" w:sz="4" w:space="0" w:color="auto"/>
            </w:tcBorders>
            <w:shd w:val="clear" w:color="auto" w:fill="auto"/>
            <w:vAlign w:val="center"/>
          </w:tcPr>
          <w:p w14:paraId="07EAE25C" w14:textId="77777777" w:rsidR="005345FB" w:rsidRDefault="00000000">
            <w:pPr>
              <w:widowControl/>
              <w:spacing w:line="240" w:lineRule="auto"/>
              <w:ind w:firstLineChars="0" w:firstLine="0"/>
              <w:jc w:val="center"/>
              <w:rPr>
                <w:rFonts w:cs="Times New Roman"/>
                <w:kern w:val="0"/>
                <w:sz w:val="21"/>
                <w:szCs w:val="21"/>
              </w:rPr>
            </w:pPr>
            <w:r>
              <w:rPr>
                <w:rFonts w:cs="Times New Roman"/>
                <w:sz w:val="21"/>
                <w:szCs w:val="21"/>
              </w:rPr>
              <w:t>km</w:t>
            </w:r>
          </w:p>
        </w:tc>
      </w:tr>
      <w:tr w:rsidR="005345FB" w14:paraId="2005A0DD" w14:textId="77777777">
        <w:trPr>
          <w:trHeight w:val="454"/>
        </w:trPr>
        <w:tc>
          <w:tcPr>
            <w:tcW w:w="520" w:type="pct"/>
            <w:tcBorders>
              <w:top w:val="nil"/>
              <w:left w:val="single" w:sz="4" w:space="0" w:color="auto"/>
              <w:bottom w:val="single" w:sz="4" w:space="0" w:color="auto"/>
              <w:right w:val="single" w:sz="4" w:space="0" w:color="auto"/>
            </w:tcBorders>
          </w:tcPr>
          <w:p w14:paraId="21FCF5E6" w14:textId="77777777" w:rsidR="005345FB" w:rsidRDefault="00000000">
            <w:pPr>
              <w:widowControl/>
              <w:spacing w:line="240" w:lineRule="auto"/>
              <w:ind w:firstLineChars="0" w:firstLine="0"/>
              <w:jc w:val="center"/>
              <w:rPr>
                <w:rFonts w:cs="Times New Roman"/>
                <w:kern w:val="0"/>
                <w:sz w:val="21"/>
                <w:szCs w:val="21"/>
              </w:rPr>
            </w:pPr>
            <w:r>
              <w:rPr>
                <w:rFonts w:cs="Times New Roman"/>
                <w:sz w:val="21"/>
                <w:szCs w:val="21"/>
              </w:rPr>
              <w:t>9</w:t>
            </w:r>
          </w:p>
        </w:tc>
        <w:tc>
          <w:tcPr>
            <w:tcW w:w="5137" w:type="dxa"/>
            <w:tcBorders>
              <w:top w:val="nil"/>
              <w:left w:val="single" w:sz="4" w:space="0" w:color="auto"/>
              <w:bottom w:val="single" w:sz="4" w:space="0" w:color="auto"/>
              <w:right w:val="single" w:sz="4" w:space="0" w:color="auto"/>
            </w:tcBorders>
            <w:shd w:val="clear" w:color="auto" w:fill="auto"/>
            <w:noWrap/>
            <w:vAlign w:val="center"/>
          </w:tcPr>
          <w:p w14:paraId="007242D0" w14:textId="77777777" w:rsidR="005345FB" w:rsidRDefault="00000000">
            <w:pPr>
              <w:pStyle w:val="afe"/>
              <w:rPr>
                <w:rFonts w:cs="Times New Roman"/>
                <w:kern w:val="0"/>
                <w:szCs w:val="21"/>
              </w:rPr>
            </w:pPr>
            <w:r>
              <w:rPr>
                <w:rFonts w:hint="eastAsia"/>
              </w:rPr>
              <w:t>挤压水泵</w:t>
            </w:r>
            <w:r>
              <w:rPr>
                <w:rFonts w:hint="eastAsia"/>
              </w:rPr>
              <w:t>:CRN64-7-1</w:t>
            </w:r>
          </w:p>
        </w:tc>
        <w:tc>
          <w:tcPr>
            <w:tcW w:w="1252" w:type="dxa"/>
            <w:tcBorders>
              <w:top w:val="nil"/>
              <w:left w:val="single" w:sz="4" w:space="0" w:color="auto"/>
              <w:bottom w:val="single" w:sz="4" w:space="0" w:color="auto"/>
              <w:right w:val="single" w:sz="4" w:space="0" w:color="auto"/>
            </w:tcBorders>
            <w:shd w:val="clear" w:color="auto" w:fill="auto"/>
            <w:vAlign w:val="center"/>
          </w:tcPr>
          <w:p w14:paraId="3A79D944" w14:textId="77777777" w:rsidR="005345FB" w:rsidRDefault="00000000">
            <w:pPr>
              <w:pStyle w:val="afe"/>
            </w:pPr>
            <w:r>
              <w:rPr>
                <w:rFonts w:hint="eastAsia"/>
              </w:rPr>
              <w:t>160</w:t>
            </w:r>
          </w:p>
        </w:tc>
        <w:tc>
          <w:tcPr>
            <w:tcW w:w="734" w:type="pct"/>
            <w:tcBorders>
              <w:top w:val="nil"/>
              <w:left w:val="nil"/>
              <w:bottom w:val="single" w:sz="4" w:space="0" w:color="auto"/>
              <w:right w:val="single" w:sz="4" w:space="0" w:color="auto"/>
            </w:tcBorders>
            <w:shd w:val="clear" w:color="auto" w:fill="auto"/>
            <w:vAlign w:val="center"/>
          </w:tcPr>
          <w:p w14:paraId="6F90C5EA" w14:textId="77777777" w:rsidR="005345FB" w:rsidRDefault="00000000">
            <w:pPr>
              <w:widowControl/>
              <w:spacing w:line="240" w:lineRule="auto"/>
              <w:ind w:firstLineChars="0" w:firstLine="0"/>
              <w:jc w:val="center"/>
              <w:rPr>
                <w:rFonts w:cs="Times New Roman"/>
                <w:kern w:val="0"/>
                <w:sz w:val="21"/>
                <w:szCs w:val="21"/>
              </w:rPr>
            </w:pPr>
            <w:r>
              <w:rPr>
                <w:rFonts w:cs="Times New Roman"/>
                <w:sz w:val="21"/>
                <w:szCs w:val="21"/>
              </w:rPr>
              <w:t>km</w:t>
            </w:r>
          </w:p>
        </w:tc>
      </w:tr>
      <w:tr w:rsidR="005345FB" w14:paraId="0BD9CBED" w14:textId="77777777">
        <w:trPr>
          <w:trHeight w:val="454"/>
        </w:trPr>
        <w:tc>
          <w:tcPr>
            <w:tcW w:w="520" w:type="pct"/>
            <w:tcBorders>
              <w:top w:val="nil"/>
              <w:left w:val="single" w:sz="4" w:space="0" w:color="auto"/>
              <w:bottom w:val="single" w:sz="4" w:space="0" w:color="auto"/>
              <w:right w:val="single" w:sz="4" w:space="0" w:color="auto"/>
            </w:tcBorders>
          </w:tcPr>
          <w:p w14:paraId="12F905B2" w14:textId="77777777" w:rsidR="005345FB" w:rsidRDefault="00000000">
            <w:pPr>
              <w:widowControl/>
              <w:spacing w:line="240" w:lineRule="auto"/>
              <w:ind w:firstLineChars="0" w:firstLine="0"/>
              <w:jc w:val="center"/>
              <w:rPr>
                <w:rFonts w:cs="Times New Roman"/>
                <w:kern w:val="0"/>
                <w:sz w:val="21"/>
                <w:szCs w:val="21"/>
              </w:rPr>
            </w:pPr>
            <w:r>
              <w:rPr>
                <w:rFonts w:cs="Times New Roman"/>
                <w:sz w:val="21"/>
                <w:szCs w:val="21"/>
              </w:rPr>
              <w:t>10</w:t>
            </w:r>
          </w:p>
        </w:tc>
        <w:tc>
          <w:tcPr>
            <w:tcW w:w="5137" w:type="dxa"/>
            <w:tcBorders>
              <w:top w:val="nil"/>
              <w:left w:val="single" w:sz="4" w:space="0" w:color="auto"/>
              <w:bottom w:val="single" w:sz="4" w:space="0" w:color="auto"/>
              <w:right w:val="single" w:sz="4" w:space="0" w:color="auto"/>
            </w:tcBorders>
            <w:shd w:val="clear" w:color="auto" w:fill="auto"/>
            <w:noWrap/>
            <w:vAlign w:val="center"/>
          </w:tcPr>
          <w:p w14:paraId="765C351C" w14:textId="77777777" w:rsidR="005345FB" w:rsidRDefault="00000000">
            <w:pPr>
              <w:pStyle w:val="afe"/>
              <w:rPr>
                <w:rFonts w:cs="Times New Roman"/>
                <w:kern w:val="0"/>
                <w:szCs w:val="21"/>
              </w:rPr>
            </w:pPr>
            <w:r>
              <w:rPr>
                <w:rFonts w:hint="eastAsia"/>
              </w:rPr>
              <w:t>液压泵</w:t>
            </w:r>
            <w:r>
              <w:rPr>
                <w:rFonts w:hint="eastAsia"/>
              </w:rPr>
              <w:t>:A10VSO100 DFLR/31R</w:t>
            </w:r>
          </w:p>
        </w:tc>
        <w:tc>
          <w:tcPr>
            <w:tcW w:w="1252" w:type="dxa"/>
            <w:tcBorders>
              <w:top w:val="nil"/>
              <w:left w:val="single" w:sz="4" w:space="0" w:color="auto"/>
              <w:bottom w:val="single" w:sz="4" w:space="0" w:color="auto"/>
              <w:right w:val="single" w:sz="4" w:space="0" w:color="auto"/>
            </w:tcBorders>
            <w:shd w:val="clear" w:color="auto" w:fill="auto"/>
            <w:vAlign w:val="center"/>
          </w:tcPr>
          <w:p w14:paraId="4A6E5CE5" w14:textId="77777777" w:rsidR="005345FB" w:rsidRDefault="00000000">
            <w:pPr>
              <w:pStyle w:val="afe"/>
            </w:pPr>
            <w:r>
              <w:rPr>
                <w:rFonts w:hint="eastAsia"/>
              </w:rPr>
              <w:t>380</w:t>
            </w:r>
          </w:p>
        </w:tc>
        <w:tc>
          <w:tcPr>
            <w:tcW w:w="734" w:type="pct"/>
            <w:tcBorders>
              <w:top w:val="nil"/>
              <w:left w:val="nil"/>
              <w:bottom w:val="single" w:sz="4" w:space="0" w:color="auto"/>
              <w:right w:val="single" w:sz="4" w:space="0" w:color="auto"/>
            </w:tcBorders>
            <w:shd w:val="clear" w:color="auto" w:fill="auto"/>
            <w:vAlign w:val="center"/>
          </w:tcPr>
          <w:p w14:paraId="06EEA26C" w14:textId="77777777" w:rsidR="005345FB" w:rsidRDefault="00000000">
            <w:pPr>
              <w:widowControl/>
              <w:spacing w:line="240" w:lineRule="auto"/>
              <w:ind w:firstLineChars="0" w:firstLine="0"/>
              <w:jc w:val="center"/>
              <w:rPr>
                <w:rFonts w:cs="Times New Roman"/>
                <w:kern w:val="0"/>
                <w:sz w:val="21"/>
                <w:szCs w:val="21"/>
              </w:rPr>
            </w:pPr>
            <w:r>
              <w:rPr>
                <w:rFonts w:cs="Times New Roman"/>
                <w:sz w:val="21"/>
                <w:szCs w:val="21"/>
              </w:rPr>
              <w:t>km</w:t>
            </w:r>
          </w:p>
        </w:tc>
      </w:tr>
      <w:tr w:rsidR="005345FB" w14:paraId="1F505F82" w14:textId="77777777">
        <w:trPr>
          <w:trHeight w:val="454"/>
        </w:trPr>
        <w:tc>
          <w:tcPr>
            <w:tcW w:w="520" w:type="pct"/>
            <w:tcBorders>
              <w:top w:val="nil"/>
              <w:left w:val="single" w:sz="4" w:space="0" w:color="auto"/>
              <w:bottom w:val="single" w:sz="4" w:space="0" w:color="auto"/>
              <w:right w:val="single" w:sz="4" w:space="0" w:color="auto"/>
            </w:tcBorders>
          </w:tcPr>
          <w:p w14:paraId="3D70E989" w14:textId="77777777" w:rsidR="005345FB" w:rsidRDefault="00000000">
            <w:pPr>
              <w:widowControl/>
              <w:spacing w:line="240" w:lineRule="auto"/>
              <w:ind w:firstLineChars="0" w:firstLine="0"/>
              <w:jc w:val="center"/>
              <w:rPr>
                <w:rFonts w:cs="Times New Roman"/>
                <w:kern w:val="0"/>
                <w:sz w:val="21"/>
                <w:szCs w:val="21"/>
              </w:rPr>
            </w:pPr>
            <w:r>
              <w:rPr>
                <w:rFonts w:cs="Times New Roman"/>
                <w:sz w:val="21"/>
                <w:szCs w:val="21"/>
              </w:rPr>
              <w:t>11</w:t>
            </w:r>
          </w:p>
        </w:tc>
        <w:tc>
          <w:tcPr>
            <w:tcW w:w="5137" w:type="dxa"/>
            <w:tcBorders>
              <w:top w:val="nil"/>
              <w:left w:val="single" w:sz="4" w:space="0" w:color="auto"/>
              <w:bottom w:val="single" w:sz="4" w:space="0" w:color="auto"/>
              <w:right w:val="single" w:sz="4" w:space="0" w:color="auto"/>
            </w:tcBorders>
            <w:shd w:val="clear" w:color="auto" w:fill="auto"/>
            <w:noWrap/>
            <w:vAlign w:val="center"/>
          </w:tcPr>
          <w:p w14:paraId="2FBC0D94" w14:textId="77777777" w:rsidR="005345FB" w:rsidRDefault="00000000">
            <w:pPr>
              <w:pStyle w:val="afe"/>
              <w:rPr>
                <w:rFonts w:cs="Times New Roman"/>
                <w:kern w:val="0"/>
                <w:szCs w:val="21"/>
              </w:rPr>
            </w:pPr>
            <w:r>
              <w:rPr>
                <w:rFonts w:hint="eastAsia"/>
              </w:rPr>
              <w:t>摆线式液压马达</w:t>
            </w:r>
            <w:r>
              <w:rPr>
                <w:rFonts w:hint="eastAsia"/>
              </w:rPr>
              <w:t>OMT400</w:t>
            </w:r>
          </w:p>
        </w:tc>
        <w:tc>
          <w:tcPr>
            <w:tcW w:w="1252" w:type="dxa"/>
            <w:tcBorders>
              <w:top w:val="nil"/>
              <w:left w:val="single" w:sz="4" w:space="0" w:color="auto"/>
              <w:bottom w:val="single" w:sz="4" w:space="0" w:color="auto"/>
              <w:right w:val="single" w:sz="4" w:space="0" w:color="auto"/>
            </w:tcBorders>
            <w:shd w:val="clear" w:color="auto" w:fill="auto"/>
            <w:vAlign w:val="center"/>
          </w:tcPr>
          <w:p w14:paraId="5C61B451" w14:textId="77777777" w:rsidR="005345FB" w:rsidRDefault="00000000">
            <w:pPr>
              <w:pStyle w:val="afe"/>
            </w:pPr>
            <w:r>
              <w:rPr>
                <w:rFonts w:hint="eastAsia"/>
              </w:rPr>
              <w:t>260</w:t>
            </w:r>
          </w:p>
        </w:tc>
        <w:tc>
          <w:tcPr>
            <w:tcW w:w="734" w:type="pct"/>
            <w:tcBorders>
              <w:top w:val="nil"/>
              <w:left w:val="nil"/>
              <w:bottom w:val="single" w:sz="4" w:space="0" w:color="auto"/>
              <w:right w:val="single" w:sz="4" w:space="0" w:color="auto"/>
            </w:tcBorders>
            <w:shd w:val="clear" w:color="auto" w:fill="auto"/>
            <w:vAlign w:val="center"/>
          </w:tcPr>
          <w:p w14:paraId="2B4F6131" w14:textId="77777777" w:rsidR="005345FB" w:rsidRDefault="00000000">
            <w:pPr>
              <w:widowControl/>
              <w:spacing w:line="240" w:lineRule="auto"/>
              <w:ind w:firstLineChars="0" w:firstLine="0"/>
              <w:jc w:val="center"/>
              <w:rPr>
                <w:rFonts w:cs="Times New Roman"/>
                <w:kern w:val="0"/>
                <w:sz w:val="21"/>
                <w:szCs w:val="21"/>
              </w:rPr>
            </w:pPr>
            <w:r>
              <w:rPr>
                <w:rFonts w:cs="Times New Roman"/>
                <w:sz w:val="21"/>
                <w:szCs w:val="21"/>
              </w:rPr>
              <w:t>km</w:t>
            </w:r>
          </w:p>
        </w:tc>
      </w:tr>
      <w:tr w:rsidR="005345FB" w14:paraId="22DA07BC" w14:textId="77777777">
        <w:trPr>
          <w:trHeight w:val="454"/>
        </w:trPr>
        <w:tc>
          <w:tcPr>
            <w:tcW w:w="520" w:type="pct"/>
            <w:tcBorders>
              <w:top w:val="nil"/>
              <w:left w:val="single" w:sz="4" w:space="0" w:color="auto"/>
              <w:bottom w:val="single" w:sz="4" w:space="0" w:color="auto"/>
              <w:right w:val="single" w:sz="4" w:space="0" w:color="auto"/>
            </w:tcBorders>
          </w:tcPr>
          <w:p w14:paraId="696CB55F" w14:textId="77777777" w:rsidR="005345FB" w:rsidRDefault="00000000">
            <w:pPr>
              <w:widowControl/>
              <w:spacing w:line="240" w:lineRule="auto"/>
              <w:ind w:firstLineChars="0" w:firstLine="0"/>
              <w:jc w:val="center"/>
              <w:rPr>
                <w:rFonts w:cs="Times New Roman"/>
                <w:kern w:val="0"/>
                <w:sz w:val="21"/>
                <w:szCs w:val="21"/>
              </w:rPr>
            </w:pPr>
            <w:r>
              <w:rPr>
                <w:rFonts w:cs="Times New Roman"/>
                <w:sz w:val="21"/>
                <w:szCs w:val="21"/>
              </w:rPr>
              <w:t>12</w:t>
            </w:r>
          </w:p>
        </w:tc>
        <w:tc>
          <w:tcPr>
            <w:tcW w:w="5137" w:type="dxa"/>
            <w:tcBorders>
              <w:top w:val="nil"/>
              <w:left w:val="single" w:sz="4" w:space="0" w:color="auto"/>
              <w:bottom w:val="single" w:sz="4" w:space="0" w:color="auto"/>
              <w:right w:val="single" w:sz="4" w:space="0" w:color="auto"/>
            </w:tcBorders>
            <w:shd w:val="clear" w:color="auto" w:fill="auto"/>
            <w:noWrap/>
            <w:vAlign w:val="center"/>
          </w:tcPr>
          <w:p w14:paraId="0A76F1BB" w14:textId="77777777" w:rsidR="005345FB" w:rsidRDefault="00000000">
            <w:pPr>
              <w:pStyle w:val="afe"/>
              <w:rPr>
                <w:rFonts w:cs="Times New Roman"/>
                <w:kern w:val="0"/>
                <w:szCs w:val="21"/>
              </w:rPr>
            </w:pPr>
            <w:r>
              <w:rPr>
                <w:rFonts w:hint="eastAsia"/>
              </w:rPr>
              <w:t>摆线式液压马达</w:t>
            </w:r>
            <w:r>
              <w:rPr>
                <w:rFonts w:hint="eastAsia"/>
              </w:rPr>
              <w:t>OMV800</w:t>
            </w:r>
          </w:p>
        </w:tc>
        <w:tc>
          <w:tcPr>
            <w:tcW w:w="1252" w:type="dxa"/>
            <w:tcBorders>
              <w:top w:val="nil"/>
              <w:left w:val="single" w:sz="4" w:space="0" w:color="auto"/>
              <w:bottom w:val="single" w:sz="4" w:space="0" w:color="auto"/>
              <w:right w:val="single" w:sz="4" w:space="0" w:color="auto"/>
            </w:tcBorders>
            <w:shd w:val="clear" w:color="auto" w:fill="auto"/>
            <w:vAlign w:val="center"/>
          </w:tcPr>
          <w:p w14:paraId="10243BD9" w14:textId="77777777" w:rsidR="005345FB" w:rsidRDefault="00000000">
            <w:pPr>
              <w:pStyle w:val="afe"/>
            </w:pPr>
            <w:r>
              <w:rPr>
                <w:rFonts w:hint="eastAsia"/>
              </w:rPr>
              <w:t>260</w:t>
            </w:r>
          </w:p>
        </w:tc>
        <w:tc>
          <w:tcPr>
            <w:tcW w:w="734" w:type="pct"/>
            <w:tcBorders>
              <w:top w:val="nil"/>
              <w:left w:val="nil"/>
              <w:bottom w:val="single" w:sz="4" w:space="0" w:color="auto"/>
              <w:right w:val="single" w:sz="4" w:space="0" w:color="auto"/>
            </w:tcBorders>
            <w:shd w:val="clear" w:color="auto" w:fill="auto"/>
            <w:vAlign w:val="center"/>
          </w:tcPr>
          <w:p w14:paraId="5918AE0D" w14:textId="77777777" w:rsidR="005345FB" w:rsidRDefault="00000000">
            <w:pPr>
              <w:widowControl/>
              <w:spacing w:line="240" w:lineRule="auto"/>
              <w:ind w:firstLineChars="0" w:firstLine="0"/>
              <w:jc w:val="center"/>
              <w:rPr>
                <w:rFonts w:cs="Times New Roman"/>
                <w:kern w:val="0"/>
                <w:sz w:val="21"/>
                <w:szCs w:val="21"/>
              </w:rPr>
            </w:pPr>
            <w:r>
              <w:rPr>
                <w:rFonts w:cs="Times New Roman"/>
                <w:sz w:val="21"/>
                <w:szCs w:val="21"/>
              </w:rPr>
              <w:t>km</w:t>
            </w:r>
          </w:p>
        </w:tc>
      </w:tr>
      <w:tr w:rsidR="005345FB" w14:paraId="0C821CDD" w14:textId="77777777">
        <w:trPr>
          <w:trHeight w:val="454"/>
        </w:trPr>
        <w:tc>
          <w:tcPr>
            <w:tcW w:w="520" w:type="pct"/>
            <w:tcBorders>
              <w:top w:val="single" w:sz="4" w:space="0" w:color="auto"/>
              <w:left w:val="single" w:sz="4" w:space="0" w:color="auto"/>
              <w:bottom w:val="single" w:sz="4" w:space="0" w:color="auto"/>
              <w:right w:val="single" w:sz="4" w:space="0" w:color="auto"/>
            </w:tcBorders>
          </w:tcPr>
          <w:p w14:paraId="21677710" w14:textId="77777777" w:rsidR="005345FB" w:rsidRDefault="00000000">
            <w:pPr>
              <w:widowControl/>
              <w:spacing w:line="240" w:lineRule="auto"/>
              <w:ind w:firstLineChars="0" w:firstLine="0"/>
              <w:jc w:val="center"/>
              <w:rPr>
                <w:rFonts w:cs="Times New Roman"/>
                <w:kern w:val="0"/>
                <w:sz w:val="21"/>
                <w:szCs w:val="21"/>
              </w:rPr>
            </w:pPr>
            <w:r>
              <w:rPr>
                <w:rFonts w:cs="Times New Roman"/>
                <w:sz w:val="21"/>
                <w:szCs w:val="21"/>
              </w:rPr>
              <w:t>13</w:t>
            </w:r>
          </w:p>
        </w:tc>
        <w:tc>
          <w:tcPr>
            <w:tcW w:w="51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4F6A65" w14:textId="77777777" w:rsidR="005345FB" w:rsidRDefault="00000000">
            <w:pPr>
              <w:pStyle w:val="afe"/>
              <w:rPr>
                <w:rFonts w:cs="Times New Roman"/>
                <w:kern w:val="0"/>
                <w:szCs w:val="21"/>
              </w:rPr>
            </w:pPr>
            <w:r>
              <w:rPr>
                <w:rFonts w:hint="eastAsia"/>
              </w:rPr>
              <w:t>铁钢板</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tcPr>
          <w:p w14:paraId="16B16668" w14:textId="77777777" w:rsidR="005345FB" w:rsidRDefault="00000000">
            <w:pPr>
              <w:pStyle w:val="afe"/>
            </w:pPr>
            <w:r>
              <w:rPr>
                <w:rFonts w:hint="eastAsia"/>
              </w:rPr>
              <w:t xml:space="preserve">22.78 </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2EB262B9" w14:textId="77777777" w:rsidR="005345FB" w:rsidRDefault="00000000">
            <w:pPr>
              <w:widowControl/>
              <w:spacing w:line="240" w:lineRule="auto"/>
              <w:ind w:firstLineChars="0" w:firstLine="0"/>
              <w:jc w:val="center"/>
              <w:rPr>
                <w:rFonts w:cs="Times New Roman"/>
                <w:kern w:val="0"/>
                <w:sz w:val="21"/>
                <w:szCs w:val="21"/>
              </w:rPr>
            </w:pPr>
            <w:r>
              <w:rPr>
                <w:rFonts w:cs="Times New Roman"/>
                <w:sz w:val="21"/>
                <w:szCs w:val="21"/>
              </w:rPr>
              <w:t>km</w:t>
            </w:r>
          </w:p>
        </w:tc>
      </w:tr>
      <w:tr w:rsidR="005345FB" w14:paraId="0D1A6F38" w14:textId="77777777">
        <w:trPr>
          <w:trHeight w:val="454"/>
        </w:trPr>
        <w:tc>
          <w:tcPr>
            <w:tcW w:w="887" w:type="dxa"/>
            <w:tcBorders>
              <w:top w:val="single" w:sz="4" w:space="0" w:color="auto"/>
              <w:left w:val="single" w:sz="4" w:space="0" w:color="auto"/>
              <w:bottom w:val="single" w:sz="4" w:space="0" w:color="auto"/>
              <w:right w:val="single" w:sz="4" w:space="0" w:color="auto"/>
            </w:tcBorders>
            <w:vAlign w:val="center"/>
          </w:tcPr>
          <w:p w14:paraId="769A12F6" w14:textId="77777777" w:rsidR="005345FB" w:rsidRDefault="00000000">
            <w:pPr>
              <w:widowControl/>
              <w:spacing w:line="240" w:lineRule="auto"/>
              <w:ind w:firstLineChars="0" w:firstLine="0"/>
              <w:jc w:val="center"/>
              <w:rPr>
                <w:rFonts w:cs="Times New Roman"/>
                <w:sz w:val="21"/>
                <w:szCs w:val="21"/>
              </w:rPr>
            </w:pPr>
            <w:r>
              <w:rPr>
                <w:rFonts w:eastAsia="DengXian" w:cs="Times New Roman" w:hint="eastAsia"/>
                <w:sz w:val="21"/>
                <w:szCs w:val="21"/>
              </w:rPr>
              <w:t>14</w:t>
            </w:r>
          </w:p>
        </w:tc>
        <w:tc>
          <w:tcPr>
            <w:tcW w:w="51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D66EEA" w14:textId="77777777" w:rsidR="005345FB" w:rsidRDefault="00000000">
            <w:pPr>
              <w:pStyle w:val="afe"/>
              <w:rPr>
                <w:rFonts w:cs="Times New Roman"/>
                <w:szCs w:val="21"/>
              </w:rPr>
            </w:pPr>
            <w:r>
              <w:rPr>
                <w:rFonts w:hint="eastAsia"/>
              </w:rPr>
              <w:t>碳钢型材</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tcPr>
          <w:p w14:paraId="3069D11D" w14:textId="77777777" w:rsidR="005345FB" w:rsidRDefault="00000000">
            <w:pPr>
              <w:pStyle w:val="afe"/>
            </w:pPr>
            <w:r>
              <w:rPr>
                <w:rFonts w:hint="eastAsia"/>
              </w:rPr>
              <w:t xml:space="preserve">22.78 </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tcPr>
          <w:p w14:paraId="668811A9" w14:textId="77777777" w:rsidR="005345FB" w:rsidRDefault="00000000">
            <w:pPr>
              <w:widowControl/>
              <w:spacing w:line="240" w:lineRule="auto"/>
              <w:ind w:firstLineChars="0" w:firstLine="0"/>
              <w:jc w:val="center"/>
              <w:rPr>
                <w:rFonts w:cs="Times New Roman"/>
                <w:sz w:val="21"/>
                <w:szCs w:val="21"/>
              </w:rPr>
            </w:pPr>
            <w:r>
              <w:rPr>
                <w:rFonts w:cs="Times New Roman"/>
                <w:sz w:val="21"/>
                <w:szCs w:val="21"/>
              </w:rPr>
              <w:t>km</w:t>
            </w:r>
          </w:p>
        </w:tc>
      </w:tr>
    </w:tbl>
    <w:bookmarkEnd w:id="34"/>
    <w:p w14:paraId="4A295D42" w14:textId="77777777" w:rsidR="005345FB" w:rsidRDefault="00000000">
      <w:pPr>
        <w:pStyle w:val="3"/>
        <w:ind w:firstLine="489"/>
      </w:pPr>
      <w:r>
        <w:rPr>
          <w:rFonts w:hint="eastAsia"/>
        </w:rPr>
        <w:t>4</w:t>
      </w:r>
      <w:r>
        <w:t xml:space="preserve">.2.2 </w:t>
      </w:r>
      <w:r>
        <w:rPr>
          <w:rFonts w:hint="eastAsia"/>
        </w:rPr>
        <w:t>排放因子数据</w:t>
      </w:r>
    </w:p>
    <w:p w14:paraId="2FEB835F" w14:textId="77777777" w:rsidR="005345FB" w:rsidRDefault="00000000">
      <w:pPr>
        <w:ind w:firstLine="480"/>
        <w:rPr>
          <w:rFonts w:cs="Times New Roman"/>
          <w:szCs w:val="24"/>
        </w:rPr>
      </w:pPr>
      <w:r>
        <w:rPr>
          <w:rFonts w:cs="Times New Roman"/>
          <w:szCs w:val="24"/>
        </w:rPr>
        <w:t>原材料运输方式为道路运输，因未能获取运输过程实际能源消费量，数据通过</w:t>
      </w:r>
      <w:r>
        <w:rPr>
          <w:rFonts w:cs="Times New Roman"/>
          <w:szCs w:val="24"/>
        </w:rPr>
        <w:t>China Products Carbon Footprint Factors Database</w:t>
      </w:r>
      <w:r>
        <w:rPr>
          <w:rFonts w:cs="Times New Roman"/>
          <w:szCs w:val="24"/>
        </w:rPr>
        <w:t>获取，具体如下：</w:t>
      </w:r>
    </w:p>
    <w:p w14:paraId="791B978B" w14:textId="77777777" w:rsidR="005345FB" w:rsidRDefault="005345FB">
      <w:pPr>
        <w:ind w:firstLineChars="94" w:firstLine="230"/>
        <w:jc w:val="center"/>
        <w:rPr>
          <w:rStyle w:val="af6"/>
        </w:rPr>
      </w:pPr>
    </w:p>
    <w:p w14:paraId="3291AD01" w14:textId="77777777" w:rsidR="005345FB" w:rsidRDefault="005345FB">
      <w:pPr>
        <w:ind w:firstLineChars="94" w:firstLine="230"/>
        <w:jc w:val="center"/>
        <w:rPr>
          <w:rStyle w:val="af6"/>
        </w:rPr>
      </w:pPr>
    </w:p>
    <w:p w14:paraId="19A6BC6F" w14:textId="77777777" w:rsidR="005345FB" w:rsidRDefault="00000000">
      <w:pPr>
        <w:ind w:firstLineChars="94" w:firstLine="230"/>
        <w:jc w:val="center"/>
        <w:rPr>
          <w:rStyle w:val="af6"/>
        </w:rPr>
      </w:pPr>
      <w:r>
        <w:rPr>
          <w:rStyle w:val="af6"/>
          <w:rFonts w:hint="eastAsia"/>
        </w:rPr>
        <w:t>表</w:t>
      </w:r>
      <w:r>
        <w:rPr>
          <w:rStyle w:val="af6"/>
        </w:rPr>
        <w:t xml:space="preserve">4.4 </w:t>
      </w:r>
      <w:r>
        <w:rPr>
          <w:rStyle w:val="af6"/>
          <w:rFonts w:hint="eastAsia"/>
        </w:rPr>
        <w:t>原辅材料运输排放因子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2117"/>
        <w:gridCol w:w="1073"/>
        <w:gridCol w:w="1801"/>
        <w:gridCol w:w="2666"/>
      </w:tblGrid>
      <w:tr w:rsidR="005345FB" w14:paraId="667C4303" w14:textId="77777777">
        <w:trPr>
          <w:trHeight w:val="454"/>
          <w:tblHeader/>
        </w:trPr>
        <w:tc>
          <w:tcPr>
            <w:tcW w:w="384" w:type="pct"/>
            <w:shd w:val="clear" w:color="000000" w:fill="D9D9D9"/>
            <w:noWrap/>
            <w:vAlign w:val="center"/>
          </w:tcPr>
          <w:p w14:paraId="2C97A33A" w14:textId="77777777" w:rsidR="005345FB" w:rsidRDefault="00000000">
            <w:pPr>
              <w:widowControl/>
              <w:spacing w:line="240" w:lineRule="auto"/>
              <w:ind w:firstLineChars="0" w:firstLine="0"/>
              <w:jc w:val="center"/>
              <w:rPr>
                <w:rFonts w:cs="Times New Roman"/>
                <w:b/>
                <w:bCs/>
                <w:kern w:val="0"/>
                <w:sz w:val="21"/>
                <w:szCs w:val="21"/>
              </w:rPr>
            </w:pPr>
            <w:bookmarkStart w:id="35" w:name="_Hlk132017223"/>
            <w:r>
              <w:rPr>
                <w:rFonts w:cs="Times New Roman"/>
                <w:b/>
                <w:bCs/>
                <w:kern w:val="0"/>
                <w:sz w:val="21"/>
                <w:szCs w:val="21"/>
              </w:rPr>
              <w:t>序号</w:t>
            </w:r>
          </w:p>
        </w:tc>
        <w:tc>
          <w:tcPr>
            <w:tcW w:w="1279" w:type="pct"/>
            <w:shd w:val="clear" w:color="000000" w:fill="D9D9D9"/>
            <w:noWrap/>
            <w:vAlign w:val="center"/>
          </w:tcPr>
          <w:p w14:paraId="505DA4B0" w14:textId="77777777" w:rsidR="005345FB" w:rsidRDefault="00000000">
            <w:pPr>
              <w:widowControl/>
              <w:spacing w:line="240" w:lineRule="auto"/>
              <w:ind w:firstLineChars="0" w:firstLine="0"/>
              <w:jc w:val="center"/>
              <w:rPr>
                <w:rFonts w:cs="Times New Roman"/>
                <w:b/>
                <w:bCs/>
                <w:kern w:val="0"/>
                <w:sz w:val="21"/>
                <w:szCs w:val="21"/>
              </w:rPr>
            </w:pPr>
            <w:r>
              <w:rPr>
                <w:rFonts w:cs="Times New Roman"/>
                <w:b/>
                <w:bCs/>
                <w:kern w:val="0"/>
                <w:sz w:val="21"/>
                <w:szCs w:val="21"/>
              </w:rPr>
              <w:t>原辅材料</w:t>
            </w:r>
          </w:p>
        </w:tc>
        <w:tc>
          <w:tcPr>
            <w:tcW w:w="637" w:type="pct"/>
            <w:shd w:val="clear" w:color="000000" w:fill="D9D9D9"/>
            <w:noWrap/>
            <w:vAlign w:val="center"/>
          </w:tcPr>
          <w:p w14:paraId="3383CBC1" w14:textId="77777777" w:rsidR="005345FB" w:rsidRDefault="00000000">
            <w:pPr>
              <w:widowControl/>
              <w:spacing w:line="240" w:lineRule="auto"/>
              <w:ind w:firstLineChars="0" w:firstLine="0"/>
              <w:jc w:val="center"/>
              <w:rPr>
                <w:rFonts w:cs="Times New Roman"/>
                <w:b/>
                <w:bCs/>
                <w:kern w:val="0"/>
                <w:sz w:val="21"/>
                <w:szCs w:val="21"/>
              </w:rPr>
            </w:pPr>
            <w:r>
              <w:rPr>
                <w:rFonts w:cs="Times New Roman"/>
                <w:b/>
                <w:bCs/>
                <w:kern w:val="0"/>
                <w:sz w:val="21"/>
                <w:szCs w:val="21"/>
              </w:rPr>
              <w:t>排放因子</w:t>
            </w:r>
          </w:p>
        </w:tc>
        <w:tc>
          <w:tcPr>
            <w:tcW w:w="1089" w:type="pct"/>
            <w:shd w:val="clear" w:color="000000" w:fill="D9D9D9"/>
            <w:noWrap/>
            <w:vAlign w:val="center"/>
          </w:tcPr>
          <w:p w14:paraId="622C8074" w14:textId="77777777" w:rsidR="005345FB" w:rsidRDefault="00000000">
            <w:pPr>
              <w:widowControl/>
              <w:spacing w:line="240" w:lineRule="auto"/>
              <w:ind w:firstLineChars="0" w:firstLine="0"/>
              <w:jc w:val="center"/>
              <w:rPr>
                <w:rFonts w:cs="Times New Roman"/>
                <w:b/>
                <w:bCs/>
                <w:kern w:val="0"/>
                <w:sz w:val="21"/>
                <w:szCs w:val="21"/>
              </w:rPr>
            </w:pPr>
            <w:r>
              <w:rPr>
                <w:rFonts w:cs="Times New Roman"/>
                <w:b/>
                <w:bCs/>
                <w:kern w:val="0"/>
                <w:sz w:val="21"/>
                <w:szCs w:val="21"/>
              </w:rPr>
              <w:t>单位</w:t>
            </w:r>
          </w:p>
        </w:tc>
        <w:tc>
          <w:tcPr>
            <w:tcW w:w="1609" w:type="pct"/>
            <w:shd w:val="clear" w:color="000000" w:fill="D9D9D9"/>
            <w:vAlign w:val="center"/>
          </w:tcPr>
          <w:p w14:paraId="6048DE12" w14:textId="77777777" w:rsidR="005345FB" w:rsidRDefault="00000000">
            <w:pPr>
              <w:widowControl/>
              <w:spacing w:line="240" w:lineRule="auto"/>
              <w:ind w:firstLineChars="0" w:firstLine="0"/>
              <w:jc w:val="center"/>
              <w:rPr>
                <w:rFonts w:cs="Times New Roman"/>
                <w:b/>
                <w:bCs/>
                <w:kern w:val="0"/>
                <w:sz w:val="21"/>
                <w:szCs w:val="21"/>
              </w:rPr>
            </w:pPr>
            <w:r>
              <w:rPr>
                <w:rFonts w:cs="Times New Roman"/>
                <w:b/>
                <w:bCs/>
                <w:kern w:val="0"/>
                <w:sz w:val="21"/>
                <w:szCs w:val="21"/>
              </w:rPr>
              <w:t>来源</w:t>
            </w:r>
          </w:p>
        </w:tc>
      </w:tr>
      <w:tr w:rsidR="005345FB" w14:paraId="4B466602" w14:textId="77777777">
        <w:trPr>
          <w:trHeight w:val="454"/>
        </w:trPr>
        <w:tc>
          <w:tcPr>
            <w:tcW w:w="384" w:type="pct"/>
            <w:shd w:val="clear" w:color="auto" w:fill="auto"/>
            <w:noWrap/>
            <w:vAlign w:val="center"/>
          </w:tcPr>
          <w:p w14:paraId="4823A833" w14:textId="77777777" w:rsidR="005345FB" w:rsidRDefault="00000000">
            <w:pPr>
              <w:widowControl/>
              <w:spacing w:line="240" w:lineRule="auto"/>
              <w:ind w:firstLineChars="0" w:firstLine="0"/>
              <w:jc w:val="center"/>
              <w:rPr>
                <w:rFonts w:cs="Times New Roman"/>
                <w:kern w:val="0"/>
                <w:sz w:val="21"/>
                <w:szCs w:val="21"/>
              </w:rPr>
            </w:pPr>
            <w:r>
              <w:rPr>
                <w:rFonts w:cs="Times New Roman"/>
                <w:kern w:val="0"/>
                <w:sz w:val="21"/>
                <w:szCs w:val="21"/>
              </w:rPr>
              <w:t>1</w:t>
            </w:r>
          </w:p>
        </w:tc>
        <w:tc>
          <w:tcPr>
            <w:tcW w:w="1279" w:type="pct"/>
            <w:shd w:val="clear" w:color="auto" w:fill="auto"/>
            <w:noWrap/>
            <w:vAlign w:val="center"/>
          </w:tcPr>
          <w:p w14:paraId="1AF88BC4" w14:textId="77777777" w:rsidR="005345FB" w:rsidRDefault="00000000">
            <w:pPr>
              <w:widowControl/>
              <w:spacing w:line="240" w:lineRule="auto"/>
              <w:ind w:firstLineChars="0" w:firstLine="0"/>
              <w:jc w:val="center"/>
              <w:rPr>
                <w:rFonts w:cs="Times New Roman"/>
                <w:kern w:val="0"/>
                <w:sz w:val="21"/>
                <w:szCs w:val="21"/>
              </w:rPr>
            </w:pPr>
            <w:r>
              <w:rPr>
                <w:rFonts w:cs="Times New Roman"/>
                <w:sz w:val="21"/>
                <w:szCs w:val="21"/>
              </w:rPr>
              <w:t>道路运输原材料</w:t>
            </w:r>
          </w:p>
        </w:tc>
        <w:tc>
          <w:tcPr>
            <w:tcW w:w="637" w:type="pct"/>
            <w:shd w:val="clear" w:color="auto" w:fill="auto"/>
            <w:vAlign w:val="center"/>
          </w:tcPr>
          <w:p w14:paraId="4C168C82" w14:textId="77777777" w:rsidR="005345FB" w:rsidRDefault="00000000">
            <w:pPr>
              <w:widowControl/>
              <w:spacing w:line="240" w:lineRule="auto"/>
              <w:ind w:firstLineChars="0" w:firstLine="0"/>
              <w:jc w:val="center"/>
              <w:rPr>
                <w:rFonts w:cs="Times New Roman"/>
                <w:kern w:val="0"/>
                <w:sz w:val="21"/>
                <w:szCs w:val="21"/>
              </w:rPr>
            </w:pPr>
            <w:r>
              <w:rPr>
                <w:rFonts w:cs="Times New Roman"/>
                <w:sz w:val="21"/>
                <w:szCs w:val="21"/>
              </w:rPr>
              <w:t>0.049</w:t>
            </w:r>
          </w:p>
        </w:tc>
        <w:tc>
          <w:tcPr>
            <w:tcW w:w="1089" w:type="pct"/>
            <w:shd w:val="clear" w:color="auto" w:fill="auto"/>
            <w:noWrap/>
            <w:vAlign w:val="center"/>
          </w:tcPr>
          <w:p w14:paraId="18193ACF" w14:textId="77777777" w:rsidR="005345FB" w:rsidRDefault="00000000">
            <w:pPr>
              <w:widowControl/>
              <w:spacing w:line="240" w:lineRule="auto"/>
              <w:ind w:firstLineChars="0" w:firstLine="0"/>
              <w:jc w:val="center"/>
              <w:rPr>
                <w:rFonts w:cs="Times New Roman"/>
                <w:kern w:val="0"/>
                <w:sz w:val="21"/>
                <w:szCs w:val="21"/>
              </w:rPr>
            </w:pPr>
            <w:r>
              <w:rPr>
                <w:rFonts w:cs="Times New Roman"/>
                <w:sz w:val="21"/>
                <w:szCs w:val="21"/>
              </w:rPr>
              <w:t>kgCO</w:t>
            </w:r>
            <w:r>
              <w:rPr>
                <w:rFonts w:cs="Times New Roman"/>
                <w:sz w:val="21"/>
                <w:szCs w:val="21"/>
                <w:vertAlign w:val="subscript"/>
              </w:rPr>
              <w:t>2</w:t>
            </w:r>
            <w:r>
              <w:rPr>
                <w:rFonts w:cs="Times New Roman"/>
                <w:sz w:val="21"/>
                <w:szCs w:val="21"/>
              </w:rPr>
              <w:t>eq</w:t>
            </w:r>
            <w:proofErr w:type="gramStart"/>
            <w:r>
              <w:rPr>
                <w:rFonts w:cs="Times New Roman"/>
                <w:sz w:val="21"/>
                <w:szCs w:val="21"/>
              </w:rPr>
              <w:t xml:space="preserve">/( </w:t>
            </w:r>
            <w:proofErr w:type="spellStart"/>
            <w:r>
              <w:rPr>
                <w:rFonts w:cs="Times New Roman"/>
                <w:sz w:val="21"/>
                <w:szCs w:val="21"/>
              </w:rPr>
              <w:t>t</w:t>
            </w:r>
            <w:proofErr w:type="gramEnd"/>
            <w:r>
              <w:rPr>
                <w:rFonts w:cs="Times New Roman"/>
                <w:kern w:val="0"/>
                <w:sz w:val="21"/>
                <w:szCs w:val="21"/>
              </w:rPr>
              <w:t>·</w:t>
            </w:r>
            <w:r>
              <w:rPr>
                <w:rFonts w:cs="Times New Roman"/>
                <w:sz w:val="21"/>
                <w:szCs w:val="21"/>
              </w:rPr>
              <w:t>km</w:t>
            </w:r>
            <w:proofErr w:type="spellEnd"/>
            <w:r>
              <w:rPr>
                <w:rFonts w:cs="Times New Roman"/>
                <w:sz w:val="21"/>
                <w:szCs w:val="21"/>
              </w:rPr>
              <w:t>)</w:t>
            </w:r>
          </w:p>
        </w:tc>
        <w:tc>
          <w:tcPr>
            <w:tcW w:w="1609" w:type="pct"/>
            <w:vAlign w:val="center"/>
          </w:tcPr>
          <w:p w14:paraId="1AF1DA0A" w14:textId="77777777" w:rsidR="005345FB" w:rsidRDefault="00000000">
            <w:pPr>
              <w:widowControl/>
              <w:spacing w:line="240" w:lineRule="auto"/>
              <w:ind w:firstLineChars="0" w:firstLine="0"/>
              <w:jc w:val="left"/>
              <w:rPr>
                <w:rFonts w:cs="Times New Roman"/>
                <w:spacing w:val="-10"/>
                <w:kern w:val="0"/>
                <w:sz w:val="21"/>
                <w:szCs w:val="21"/>
              </w:rPr>
            </w:pPr>
            <w:r>
              <w:rPr>
                <w:rFonts w:cs="Times New Roman"/>
                <w:spacing w:val="-10"/>
                <w:sz w:val="21"/>
                <w:szCs w:val="21"/>
              </w:rPr>
              <w:t>China Database—</w:t>
            </w:r>
            <w:r>
              <w:rPr>
                <w:rFonts w:cs="Times New Roman"/>
                <w:spacing w:val="-10"/>
                <w:sz w:val="21"/>
                <w:szCs w:val="21"/>
              </w:rPr>
              <w:t>重型卡车货运</w:t>
            </w:r>
          </w:p>
        </w:tc>
      </w:tr>
    </w:tbl>
    <w:p w14:paraId="66C4334A" w14:textId="77777777" w:rsidR="005345FB" w:rsidRDefault="00000000">
      <w:pPr>
        <w:pStyle w:val="2"/>
        <w:ind w:firstLine="489"/>
      </w:pPr>
      <w:bookmarkStart w:id="36" w:name="_Toc141790078"/>
      <w:bookmarkEnd w:id="35"/>
      <w:r>
        <w:t xml:space="preserve">4.3 </w:t>
      </w:r>
      <w:r>
        <w:rPr>
          <w:rFonts w:hint="eastAsia"/>
        </w:rPr>
        <w:t>产品生产阶段</w:t>
      </w:r>
      <w:bookmarkEnd w:id="36"/>
    </w:p>
    <w:p w14:paraId="0FF0928D" w14:textId="77777777" w:rsidR="005345FB" w:rsidRDefault="00000000">
      <w:pPr>
        <w:pStyle w:val="3"/>
        <w:ind w:firstLine="489"/>
      </w:pPr>
      <w:r>
        <w:rPr>
          <w:rFonts w:hint="eastAsia"/>
        </w:rPr>
        <w:t>4</w:t>
      </w:r>
      <w:r>
        <w:t xml:space="preserve">.3.1 </w:t>
      </w:r>
      <w:r>
        <w:rPr>
          <w:rFonts w:hint="eastAsia"/>
        </w:rPr>
        <w:t>活动水平数据</w:t>
      </w:r>
    </w:p>
    <w:p w14:paraId="1B32D795" w14:textId="77777777" w:rsidR="005345FB" w:rsidRDefault="00000000">
      <w:pPr>
        <w:ind w:firstLine="480"/>
        <w:rPr>
          <w:rFonts w:cs="Times New Roman"/>
          <w:szCs w:val="24"/>
        </w:rPr>
      </w:pPr>
      <w:r>
        <w:rPr>
          <w:rFonts w:cs="Times New Roman" w:hint="eastAsia"/>
          <w:szCs w:val="24"/>
        </w:rPr>
        <w:t>产品生产阶段的活动水平数据均来源于企业统计的实景数据，包括产品生产过程中的主要耗能和辅助、附属生产系统耗能，</w:t>
      </w:r>
      <w:r>
        <w:rPr>
          <w:rFonts w:hint="eastAsia"/>
        </w:rPr>
        <w:t>生产一台</w:t>
      </w:r>
      <w:r>
        <w:rPr>
          <w:rFonts w:cs="Times New Roman" w:hint="eastAsia"/>
          <w:szCs w:val="24"/>
        </w:rPr>
        <w:t>HDLY/</w:t>
      </w:r>
      <w:r>
        <w:rPr>
          <w:rFonts w:cs="Times New Roman" w:hint="eastAsia"/>
          <w:szCs w:val="24"/>
        </w:rPr>
        <w:t>Ⅲ</w:t>
      </w:r>
      <w:r>
        <w:rPr>
          <w:rFonts w:cs="Times New Roman" w:hint="eastAsia"/>
          <w:szCs w:val="24"/>
        </w:rPr>
        <w:t>-168</w:t>
      </w:r>
      <w:r>
        <w:rPr>
          <w:rFonts w:cs="Times New Roman" w:hint="eastAsia"/>
          <w:szCs w:val="24"/>
        </w:rPr>
        <w:t>立式全自动压滤机</w:t>
      </w:r>
      <w:r>
        <w:rPr>
          <w:rFonts w:hint="eastAsia"/>
        </w:rPr>
        <w:t>对应的</w:t>
      </w:r>
      <w:r>
        <w:rPr>
          <w:rFonts w:cs="Times New Roman" w:hint="eastAsia"/>
          <w:szCs w:val="24"/>
        </w:rPr>
        <w:t>能源消耗如下：</w:t>
      </w:r>
    </w:p>
    <w:p w14:paraId="088536FD" w14:textId="77777777" w:rsidR="005345FB" w:rsidRDefault="00000000">
      <w:pPr>
        <w:ind w:firstLineChars="0" w:firstLine="0"/>
        <w:jc w:val="center"/>
        <w:rPr>
          <w:rStyle w:val="af6"/>
        </w:rPr>
      </w:pPr>
      <w:r>
        <w:rPr>
          <w:rStyle w:val="af6"/>
          <w:rFonts w:hint="eastAsia"/>
        </w:rPr>
        <w:t>表</w:t>
      </w:r>
      <w:r>
        <w:rPr>
          <w:rStyle w:val="af6"/>
        </w:rPr>
        <w:t xml:space="preserve">4.5 </w:t>
      </w:r>
      <w:r>
        <w:rPr>
          <w:rStyle w:val="af6"/>
          <w:rFonts w:hint="eastAsia"/>
        </w:rPr>
        <w:t>产品生产阶段活动水平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2950"/>
        <w:gridCol w:w="1903"/>
        <w:gridCol w:w="1474"/>
      </w:tblGrid>
      <w:tr w:rsidR="005345FB" w14:paraId="414E52F2" w14:textId="77777777">
        <w:trPr>
          <w:trHeight w:val="563"/>
          <w:tblHeader/>
        </w:trPr>
        <w:tc>
          <w:tcPr>
            <w:tcW w:w="1189" w:type="pct"/>
            <w:shd w:val="clear" w:color="000000" w:fill="D9D9D9"/>
            <w:noWrap/>
            <w:vAlign w:val="center"/>
          </w:tcPr>
          <w:p w14:paraId="799B42CD" w14:textId="77777777" w:rsidR="005345FB" w:rsidRDefault="00000000">
            <w:pPr>
              <w:widowControl/>
              <w:spacing w:line="240" w:lineRule="auto"/>
              <w:ind w:firstLineChars="0" w:firstLine="0"/>
              <w:jc w:val="center"/>
              <w:rPr>
                <w:rFonts w:cs="Times New Roman"/>
                <w:b/>
                <w:bCs/>
                <w:kern w:val="0"/>
                <w:sz w:val="21"/>
                <w:szCs w:val="21"/>
              </w:rPr>
            </w:pPr>
            <w:bookmarkStart w:id="37" w:name="_Hlk132017261"/>
            <w:r>
              <w:rPr>
                <w:rFonts w:cs="Times New Roman"/>
                <w:b/>
                <w:bCs/>
                <w:kern w:val="0"/>
                <w:sz w:val="21"/>
                <w:szCs w:val="21"/>
              </w:rPr>
              <w:t>生产单元</w:t>
            </w:r>
          </w:p>
        </w:tc>
        <w:tc>
          <w:tcPr>
            <w:tcW w:w="1775" w:type="pct"/>
            <w:shd w:val="clear" w:color="000000" w:fill="D9D9D9"/>
            <w:noWrap/>
            <w:vAlign w:val="center"/>
          </w:tcPr>
          <w:p w14:paraId="545EA9D5" w14:textId="77777777" w:rsidR="005345FB" w:rsidRDefault="00000000">
            <w:pPr>
              <w:widowControl/>
              <w:spacing w:line="240" w:lineRule="auto"/>
              <w:ind w:firstLineChars="0" w:firstLine="0"/>
              <w:jc w:val="center"/>
              <w:rPr>
                <w:rFonts w:cs="Times New Roman"/>
                <w:b/>
                <w:bCs/>
                <w:sz w:val="21"/>
                <w:szCs w:val="21"/>
              </w:rPr>
            </w:pPr>
            <w:r>
              <w:rPr>
                <w:rFonts w:cs="Times New Roman"/>
                <w:b/>
                <w:bCs/>
                <w:sz w:val="21"/>
                <w:szCs w:val="21"/>
              </w:rPr>
              <w:t>能源</w:t>
            </w:r>
          </w:p>
        </w:tc>
        <w:tc>
          <w:tcPr>
            <w:tcW w:w="1146" w:type="pct"/>
            <w:shd w:val="clear" w:color="000000" w:fill="D9D9D9"/>
            <w:noWrap/>
            <w:vAlign w:val="center"/>
          </w:tcPr>
          <w:p w14:paraId="4EA637DB" w14:textId="77777777" w:rsidR="005345FB" w:rsidRDefault="00000000">
            <w:pPr>
              <w:widowControl/>
              <w:spacing w:line="240" w:lineRule="auto"/>
              <w:ind w:firstLineChars="0" w:firstLine="0"/>
              <w:jc w:val="center"/>
              <w:rPr>
                <w:rFonts w:cs="Times New Roman"/>
                <w:b/>
                <w:bCs/>
                <w:sz w:val="21"/>
                <w:szCs w:val="21"/>
              </w:rPr>
            </w:pPr>
            <w:r>
              <w:rPr>
                <w:rFonts w:cs="Times New Roman"/>
                <w:b/>
                <w:bCs/>
                <w:sz w:val="21"/>
                <w:szCs w:val="21"/>
              </w:rPr>
              <w:t>活动水平</w:t>
            </w:r>
          </w:p>
        </w:tc>
        <w:tc>
          <w:tcPr>
            <w:tcW w:w="888" w:type="pct"/>
            <w:shd w:val="clear" w:color="000000" w:fill="D9D9D9"/>
            <w:noWrap/>
            <w:vAlign w:val="center"/>
          </w:tcPr>
          <w:p w14:paraId="59B9A07A" w14:textId="77777777" w:rsidR="005345FB" w:rsidRDefault="00000000">
            <w:pPr>
              <w:widowControl/>
              <w:spacing w:line="240" w:lineRule="auto"/>
              <w:ind w:firstLineChars="0" w:firstLine="0"/>
              <w:jc w:val="center"/>
              <w:rPr>
                <w:rFonts w:cs="Times New Roman"/>
                <w:b/>
                <w:bCs/>
                <w:sz w:val="21"/>
                <w:szCs w:val="21"/>
              </w:rPr>
            </w:pPr>
            <w:r>
              <w:rPr>
                <w:rFonts w:cs="Times New Roman"/>
                <w:b/>
                <w:bCs/>
                <w:sz w:val="21"/>
                <w:szCs w:val="21"/>
              </w:rPr>
              <w:t>单位</w:t>
            </w:r>
          </w:p>
        </w:tc>
      </w:tr>
      <w:tr w:rsidR="005345FB" w14:paraId="740445E4" w14:textId="77777777">
        <w:trPr>
          <w:trHeight w:val="320"/>
        </w:trPr>
        <w:tc>
          <w:tcPr>
            <w:tcW w:w="1189" w:type="pct"/>
            <w:shd w:val="clear" w:color="auto" w:fill="auto"/>
            <w:noWrap/>
            <w:vAlign w:val="center"/>
          </w:tcPr>
          <w:p w14:paraId="74D0D398" w14:textId="77777777" w:rsidR="005345FB" w:rsidRDefault="00000000">
            <w:pPr>
              <w:widowControl/>
              <w:spacing w:line="240" w:lineRule="auto"/>
              <w:ind w:firstLineChars="0" w:firstLine="0"/>
              <w:jc w:val="center"/>
              <w:rPr>
                <w:rFonts w:cs="Times New Roman"/>
                <w:kern w:val="0"/>
                <w:sz w:val="21"/>
                <w:szCs w:val="21"/>
              </w:rPr>
            </w:pPr>
            <w:r>
              <w:rPr>
                <w:rFonts w:cs="Times New Roman"/>
                <w:kern w:val="0"/>
                <w:sz w:val="21"/>
                <w:szCs w:val="21"/>
              </w:rPr>
              <w:t>全厂区</w:t>
            </w:r>
          </w:p>
        </w:tc>
        <w:tc>
          <w:tcPr>
            <w:tcW w:w="1775" w:type="pct"/>
            <w:shd w:val="clear" w:color="auto" w:fill="auto"/>
            <w:noWrap/>
          </w:tcPr>
          <w:p w14:paraId="0A526B94" w14:textId="77777777" w:rsidR="005345FB" w:rsidRDefault="00000000">
            <w:pPr>
              <w:widowControl/>
              <w:spacing w:line="240" w:lineRule="auto"/>
              <w:ind w:firstLineChars="0" w:firstLine="0"/>
              <w:jc w:val="center"/>
              <w:rPr>
                <w:rFonts w:cs="Times New Roman"/>
                <w:kern w:val="0"/>
                <w:sz w:val="21"/>
                <w:szCs w:val="21"/>
              </w:rPr>
            </w:pPr>
            <w:r>
              <w:rPr>
                <w:rFonts w:cs="Times New Roman"/>
                <w:sz w:val="21"/>
                <w:szCs w:val="21"/>
              </w:rPr>
              <w:t>电量</w:t>
            </w:r>
          </w:p>
        </w:tc>
        <w:tc>
          <w:tcPr>
            <w:tcW w:w="1955" w:type="dxa"/>
            <w:shd w:val="clear" w:color="auto" w:fill="auto"/>
            <w:vAlign w:val="center"/>
          </w:tcPr>
          <w:p w14:paraId="16F5BBE6" w14:textId="77777777" w:rsidR="005345FB" w:rsidRDefault="00000000">
            <w:pPr>
              <w:pStyle w:val="afe"/>
            </w:pPr>
            <w:r>
              <w:rPr>
                <w:rFonts w:hint="eastAsia"/>
              </w:rPr>
              <w:t xml:space="preserve">22996.50 </w:t>
            </w:r>
          </w:p>
        </w:tc>
        <w:tc>
          <w:tcPr>
            <w:tcW w:w="888" w:type="pct"/>
            <w:shd w:val="clear" w:color="auto" w:fill="auto"/>
            <w:noWrap/>
          </w:tcPr>
          <w:p w14:paraId="6C3623B2" w14:textId="77777777" w:rsidR="005345FB" w:rsidRDefault="00000000">
            <w:pPr>
              <w:widowControl/>
              <w:spacing w:line="240" w:lineRule="auto"/>
              <w:ind w:firstLineChars="0" w:firstLine="0"/>
              <w:jc w:val="center"/>
              <w:rPr>
                <w:rFonts w:cs="Times New Roman"/>
                <w:kern w:val="0"/>
                <w:sz w:val="21"/>
                <w:szCs w:val="21"/>
              </w:rPr>
            </w:pPr>
            <w:r>
              <w:rPr>
                <w:rFonts w:cs="Times New Roman"/>
                <w:sz w:val="21"/>
                <w:szCs w:val="21"/>
              </w:rPr>
              <w:t>kWh</w:t>
            </w:r>
          </w:p>
        </w:tc>
      </w:tr>
      <w:tr w:rsidR="005345FB" w14:paraId="27CC0E86" w14:textId="77777777">
        <w:trPr>
          <w:trHeight w:val="320"/>
        </w:trPr>
        <w:tc>
          <w:tcPr>
            <w:tcW w:w="1189" w:type="pct"/>
            <w:shd w:val="clear" w:color="auto" w:fill="auto"/>
            <w:noWrap/>
          </w:tcPr>
          <w:p w14:paraId="62FA4120" w14:textId="77777777" w:rsidR="005345FB" w:rsidRDefault="00000000">
            <w:pPr>
              <w:widowControl/>
              <w:spacing w:line="240" w:lineRule="auto"/>
              <w:ind w:firstLineChars="0" w:firstLine="0"/>
              <w:jc w:val="center"/>
              <w:rPr>
                <w:rFonts w:cs="Times New Roman"/>
                <w:kern w:val="0"/>
                <w:sz w:val="21"/>
                <w:szCs w:val="21"/>
              </w:rPr>
            </w:pPr>
            <w:r>
              <w:rPr>
                <w:rFonts w:cs="Times New Roman"/>
                <w:kern w:val="0"/>
                <w:sz w:val="21"/>
                <w:szCs w:val="21"/>
              </w:rPr>
              <w:t>全厂区</w:t>
            </w:r>
          </w:p>
        </w:tc>
        <w:tc>
          <w:tcPr>
            <w:tcW w:w="1775" w:type="pct"/>
            <w:shd w:val="clear" w:color="auto" w:fill="auto"/>
            <w:noWrap/>
          </w:tcPr>
          <w:p w14:paraId="35A147DC" w14:textId="77777777" w:rsidR="005345FB" w:rsidRDefault="00000000">
            <w:pPr>
              <w:widowControl/>
              <w:spacing w:line="240" w:lineRule="auto"/>
              <w:ind w:firstLineChars="0" w:firstLine="0"/>
              <w:jc w:val="center"/>
              <w:rPr>
                <w:rFonts w:cs="Times New Roman"/>
                <w:kern w:val="0"/>
                <w:sz w:val="21"/>
                <w:szCs w:val="21"/>
              </w:rPr>
            </w:pPr>
            <w:r>
              <w:rPr>
                <w:rFonts w:cs="Times New Roman"/>
                <w:sz w:val="21"/>
                <w:szCs w:val="21"/>
              </w:rPr>
              <w:t>天然气</w:t>
            </w:r>
          </w:p>
        </w:tc>
        <w:tc>
          <w:tcPr>
            <w:tcW w:w="1955" w:type="dxa"/>
            <w:shd w:val="clear" w:color="auto" w:fill="auto"/>
            <w:vAlign w:val="center"/>
          </w:tcPr>
          <w:p w14:paraId="074E9798" w14:textId="77777777" w:rsidR="005345FB" w:rsidRDefault="00000000">
            <w:pPr>
              <w:pStyle w:val="afe"/>
            </w:pPr>
            <w:r>
              <w:rPr>
                <w:rFonts w:hint="eastAsia"/>
              </w:rPr>
              <w:t xml:space="preserve">87.86 </w:t>
            </w:r>
          </w:p>
        </w:tc>
        <w:tc>
          <w:tcPr>
            <w:tcW w:w="888" w:type="pct"/>
            <w:shd w:val="clear" w:color="auto" w:fill="auto"/>
            <w:noWrap/>
          </w:tcPr>
          <w:p w14:paraId="6D1A5F6F" w14:textId="77777777" w:rsidR="005345FB" w:rsidRDefault="00000000">
            <w:pPr>
              <w:widowControl/>
              <w:spacing w:line="240" w:lineRule="auto"/>
              <w:ind w:firstLineChars="0" w:firstLine="0"/>
              <w:jc w:val="center"/>
              <w:rPr>
                <w:rFonts w:cs="Times New Roman"/>
                <w:kern w:val="0"/>
                <w:sz w:val="21"/>
                <w:szCs w:val="21"/>
              </w:rPr>
            </w:pPr>
            <w:r>
              <w:rPr>
                <w:rFonts w:cs="Times New Roman" w:hint="eastAsia"/>
                <w:sz w:val="21"/>
                <w:szCs w:val="21"/>
              </w:rPr>
              <w:t>N</w:t>
            </w:r>
            <w:r>
              <w:rPr>
                <w:rFonts w:cs="Times New Roman"/>
                <w:sz w:val="21"/>
                <w:szCs w:val="21"/>
              </w:rPr>
              <w:t>m³</w:t>
            </w:r>
          </w:p>
        </w:tc>
      </w:tr>
      <w:tr w:rsidR="005345FB" w14:paraId="17099AB6" w14:textId="77777777">
        <w:trPr>
          <w:trHeight w:val="320"/>
        </w:trPr>
        <w:tc>
          <w:tcPr>
            <w:tcW w:w="1189" w:type="pct"/>
            <w:shd w:val="clear" w:color="auto" w:fill="auto"/>
            <w:noWrap/>
          </w:tcPr>
          <w:p w14:paraId="5A56056B" w14:textId="77777777" w:rsidR="005345FB" w:rsidRDefault="00000000">
            <w:pPr>
              <w:widowControl/>
              <w:spacing w:line="240" w:lineRule="auto"/>
              <w:ind w:firstLineChars="0" w:firstLine="0"/>
              <w:jc w:val="center"/>
              <w:rPr>
                <w:rFonts w:cs="Times New Roman"/>
                <w:kern w:val="0"/>
                <w:sz w:val="21"/>
                <w:szCs w:val="21"/>
              </w:rPr>
            </w:pPr>
            <w:r>
              <w:rPr>
                <w:rFonts w:cs="Times New Roman"/>
                <w:kern w:val="0"/>
                <w:sz w:val="21"/>
                <w:szCs w:val="21"/>
              </w:rPr>
              <w:lastRenderedPageBreak/>
              <w:t>全厂区</w:t>
            </w:r>
          </w:p>
        </w:tc>
        <w:tc>
          <w:tcPr>
            <w:tcW w:w="1775" w:type="pct"/>
            <w:shd w:val="clear" w:color="auto" w:fill="auto"/>
            <w:noWrap/>
          </w:tcPr>
          <w:p w14:paraId="311AB270" w14:textId="77777777" w:rsidR="005345FB" w:rsidRDefault="00000000">
            <w:pPr>
              <w:widowControl/>
              <w:spacing w:line="240" w:lineRule="auto"/>
              <w:ind w:firstLineChars="0" w:firstLine="0"/>
              <w:jc w:val="center"/>
              <w:rPr>
                <w:rFonts w:cs="Times New Roman"/>
                <w:kern w:val="0"/>
                <w:sz w:val="21"/>
                <w:szCs w:val="21"/>
              </w:rPr>
            </w:pPr>
            <w:r>
              <w:rPr>
                <w:rFonts w:cs="Times New Roman"/>
                <w:sz w:val="21"/>
                <w:szCs w:val="21"/>
              </w:rPr>
              <w:t>柴油</w:t>
            </w:r>
          </w:p>
        </w:tc>
        <w:tc>
          <w:tcPr>
            <w:tcW w:w="1955" w:type="dxa"/>
            <w:shd w:val="clear" w:color="auto" w:fill="auto"/>
            <w:vAlign w:val="center"/>
          </w:tcPr>
          <w:p w14:paraId="683C40FC" w14:textId="77777777" w:rsidR="005345FB" w:rsidRDefault="00000000">
            <w:pPr>
              <w:pStyle w:val="afe"/>
            </w:pPr>
            <w:r>
              <w:rPr>
                <w:rFonts w:hint="eastAsia"/>
              </w:rPr>
              <w:t xml:space="preserve">271.55 </w:t>
            </w:r>
          </w:p>
        </w:tc>
        <w:tc>
          <w:tcPr>
            <w:tcW w:w="888" w:type="pct"/>
            <w:shd w:val="clear" w:color="auto" w:fill="auto"/>
            <w:noWrap/>
          </w:tcPr>
          <w:p w14:paraId="6A95FCA1" w14:textId="77777777" w:rsidR="005345FB" w:rsidRDefault="00000000">
            <w:pPr>
              <w:widowControl/>
              <w:spacing w:line="240" w:lineRule="auto"/>
              <w:ind w:firstLineChars="0" w:firstLine="0"/>
              <w:jc w:val="center"/>
              <w:rPr>
                <w:rFonts w:cs="Times New Roman"/>
                <w:kern w:val="0"/>
                <w:sz w:val="21"/>
                <w:szCs w:val="21"/>
              </w:rPr>
            </w:pPr>
            <w:r>
              <w:rPr>
                <w:rFonts w:cs="Times New Roman" w:hint="eastAsia"/>
                <w:sz w:val="21"/>
                <w:szCs w:val="21"/>
              </w:rPr>
              <w:t>k</w:t>
            </w:r>
            <w:r>
              <w:rPr>
                <w:rFonts w:cs="Times New Roman"/>
                <w:sz w:val="21"/>
                <w:szCs w:val="21"/>
              </w:rPr>
              <w:t>g</w:t>
            </w:r>
          </w:p>
        </w:tc>
      </w:tr>
      <w:tr w:rsidR="005345FB" w14:paraId="3D921753" w14:textId="77777777">
        <w:trPr>
          <w:trHeight w:val="320"/>
        </w:trPr>
        <w:tc>
          <w:tcPr>
            <w:tcW w:w="1189" w:type="pct"/>
            <w:shd w:val="clear" w:color="auto" w:fill="auto"/>
            <w:noWrap/>
          </w:tcPr>
          <w:p w14:paraId="6680F302" w14:textId="77777777" w:rsidR="005345FB" w:rsidRDefault="00000000">
            <w:pPr>
              <w:widowControl/>
              <w:spacing w:line="240" w:lineRule="auto"/>
              <w:ind w:firstLineChars="0" w:firstLine="0"/>
              <w:jc w:val="center"/>
              <w:rPr>
                <w:rFonts w:cs="Times New Roman"/>
                <w:kern w:val="0"/>
                <w:sz w:val="21"/>
                <w:szCs w:val="21"/>
              </w:rPr>
            </w:pPr>
            <w:r>
              <w:rPr>
                <w:rFonts w:cs="Times New Roman"/>
                <w:kern w:val="0"/>
                <w:sz w:val="21"/>
                <w:szCs w:val="21"/>
              </w:rPr>
              <w:t>全厂区</w:t>
            </w:r>
          </w:p>
        </w:tc>
        <w:tc>
          <w:tcPr>
            <w:tcW w:w="1775" w:type="pct"/>
            <w:shd w:val="clear" w:color="auto" w:fill="auto"/>
            <w:noWrap/>
          </w:tcPr>
          <w:p w14:paraId="7BF78B16" w14:textId="77777777" w:rsidR="005345FB" w:rsidRDefault="00000000">
            <w:pPr>
              <w:widowControl/>
              <w:spacing w:line="240" w:lineRule="auto"/>
              <w:ind w:firstLineChars="0" w:firstLine="0"/>
              <w:jc w:val="center"/>
              <w:rPr>
                <w:rFonts w:cs="Times New Roman"/>
                <w:kern w:val="0"/>
                <w:sz w:val="21"/>
                <w:szCs w:val="21"/>
              </w:rPr>
            </w:pPr>
            <w:r>
              <w:rPr>
                <w:rFonts w:cs="Times New Roman" w:hint="eastAsia"/>
                <w:sz w:val="21"/>
                <w:szCs w:val="21"/>
              </w:rPr>
              <w:t>水</w:t>
            </w:r>
          </w:p>
        </w:tc>
        <w:tc>
          <w:tcPr>
            <w:tcW w:w="1955" w:type="dxa"/>
            <w:shd w:val="clear" w:color="auto" w:fill="auto"/>
            <w:vAlign w:val="center"/>
          </w:tcPr>
          <w:p w14:paraId="629FB264" w14:textId="77777777" w:rsidR="005345FB" w:rsidRDefault="00000000">
            <w:pPr>
              <w:pStyle w:val="afe"/>
            </w:pPr>
            <w:r>
              <w:rPr>
                <w:rFonts w:hint="eastAsia"/>
              </w:rPr>
              <w:t xml:space="preserve">0.1610 </w:t>
            </w:r>
          </w:p>
        </w:tc>
        <w:tc>
          <w:tcPr>
            <w:tcW w:w="888" w:type="pct"/>
            <w:shd w:val="clear" w:color="auto" w:fill="auto"/>
            <w:noWrap/>
          </w:tcPr>
          <w:p w14:paraId="238B99A5" w14:textId="77777777" w:rsidR="005345FB" w:rsidRDefault="00000000">
            <w:pPr>
              <w:widowControl/>
              <w:spacing w:line="240" w:lineRule="auto"/>
              <w:ind w:firstLineChars="0" w:firstLine="0"/>
              <w:jc w:val="center"/>
              <w:rPr>
                <w:rFonts w:cs="Times New Roman"/>
                <w:kern w:val="0"/>
                <w:sz w:val="21"/>
                <w:szCs w:val="21"/>
              </w:rPr>
            </w:pPr>
            <w:r>
              <w:rPr>
                <w:rFonts w:cs="Times New Roman" w:hint="eastAsia"/>
                <w:sz w:val="21"/>
                <w:szCs w:val="21"/>
              </w:rPr>
              <w:t>t</w:t>
            </w:r>
          </w:p>
        </w:tc>
      </w:tr>
    </w:tbl>
    <w:bookmarkEnd w:id="37"/>
    <w:p w14:paraId="28959076" w14:textId="77777777" w:rsidR="005345FB" w:rsidRDefault="00000000">
      <w:pPr>
        <w:pStyle w:val="3"/>
        <w:ind w:firstLine="489"/>
      </w:pPr>
      <w:r>
        <w:rPr>
          <w:rFonts w:hint="eastAsia"/>
        </w:rPr>
        <w:t>4</w:t>
      </w:r>
      <w:r>
        <w:t xml:space="preserve">.3.2 </w:t>
      </w:r>
      <w:r>
        <w:rPr>
          <w:rFonts w:hint="eastAsia"/>
        </w:rPr>
        <w:t>排放因子数据</w:t>
      </w:r>
    </w:p>
    <w:p w14:paraId="0CD3D962" w14:textId="77777777" w:rsidR="005345FB" w:rsidRDefault="00000000">
      <w:pPr>
        <w:ind w:firstLine="480"/>
        <w:rPr>
          <w:szCs w:val="24"/>
        </w:rPr>
      </w:pPr>
      <w:r>
        <w:rPr>
          <w:rFonts w:hint="eastAsia"/>
          <w:szCs w:val="24"/>
        </w:rPr>
        <w:t>产品生产阶段的排放因子来源于背景数据库，具体如下：</w:t>
      </w:r>
    </w:p>
    <w:p w14:paraId="36474843" w14:textId="77777777" w:rsidR="005345FB" w:rsidRDefault="00000000">
      <w:pPr>
        <w:ind w:firstLineChars="0" w:firstLine="0"/>
        <w:jc w:val="center"/>
        <w:rPr>
          <w:rStyle w:val="af6"/>
          <w:rFonts w:cs="Times New Roman"/>
        </w:rPr>
      </w:pPr>
      <w:r>
        <w:rPr>
          <w:rStyle w:val="af6"/>
          <w:rFonts w:cs="Times New Roman"/>
        </w:rPr>
        <w:t>表</w:t>
      </w:r>
      <w:r>
        <w:rPr>
          <w:rStyle w:val="af6"/>
          <w:rFonts w:cs="Times New Roman"/>
        </w:rPr>
        <w:t xml:space="preserve">4.6 </w:t>
      </w:r>
      <w:r>
        <w:rPr>
          <w:rStyle w:val="af6"/>
          <w:rFonts w:cs="Times New Roman"/>
        </w:rPr>
        <w:t>产品生产阶段排放因子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1244"/>
        <w:gridCol w:w="1098"/>
        <w:gridCol w:w="1441"/>
        <w:gridCol w:w="3356"/>
      </w:tblGrid>
      <w:tr w:rsidR="005345FB" w14:paraId="4240C36F" w14:textId="77777777">
        <w:trPr>
          <w:trHeight w:val="454"/>
          <w:jc w:val="center"/>
        </w:trPr>
        <w:tc>
          <w:tcPr>
            <w:tcW w:w="700" w:type="pct"/>
            <w:shd w:val="clear" w:color="000000" w:fill="D9D9D9"/>
            <w:noWrap/>
            <w:vAlign w:val="center"/>
          </w:tcPr>
          <w:p w14:paraId="67AC0D00" w14:textId="77777777" w:rsidR="005345FB" w:rsidRDefault="00000000">
            <w:pPr>
              <w:widowControl/>
              <w:snapToGrid w:val="0"/>
              <w:spacing w:line="240" w:lineRule="auto"/>
              <w:ind w:firstLineChars="0" w:firstLine="0"/>
              <w:jc w:val="center"/>
              <w:rPr>
                <w:rFonts w:cs="Times New Roman"/>
                <w:b/>
                <w:bCs/>
                <w:kern w:val="0"/>
                <w:sz w:val="21"/>
                <w:szCs w:val="21"/>
              </w:rPr>
            </w:pPr>
            <w:bookmarkStart w:id="38" w:name="_Hlk132017282"/>
            <w:r>
              <w:rPr>
                <w:rFonts w:cs="Times New Roman"/>
                <w:b/>
                <w:bCs/>
                <w:kern w:val="0"/>
                <w:sz w:val="21"/>
                <w:szCs w:val="21"/>
              </w:rPr>
              <w:t>生产单元</w:t>
            </w:r>
          </w:p>
        </w:tc>
        <w:tc>
          <w:tcPr>
            <w:tcW w:w="749" w:type="pct"/>
            <w:shd w:val="clear" w:color="000000" w:fill="D9D9D9"/>
            <w:noWrap/>
            <w:vAlign w:val="center"/>
          </w:tcPr>
          <w:p w14:paraId="4E7BB0F6" w14:textId="77777777" w:rsidR="005345FB" w:rsidRDefault="00000000">
            <w:pPr>
              <w:widowControl/>
              <w:snapToGrid w:val="0"/>
              <w:spacing w:line="240" w:lineRule="auto"/>
              <w:ind w:firstLineChars="0" w:firstLine="0"/>
              <w:jc w:val="center"/>
              <w:rPr>
                <w:rFonts w:cs="Times New Roman"/>
                <w:b/>
                <w:bCs/>
                <w:kern w:val="0"/>
                <w:sz w:val="21"/>
                <w:szCs w:val="21"/>
              </w:rPr>
            </w:pPr>
            <w:r>
              <w:rPr>
                <w:rFonts w:cs="Times New Roman"/>
                <w:b/>
                <w:bCs/>
                <w:kern w:val="0"/>
                <w:sz w:val="21"/>
                <w:szCs w:val="21"/>
              </w:rPr>
              <w:t>能源</w:t>
            </w:r>
          </w:p>
        </w:tc>
        <w:tc>
          <w:tcPr>
            <w:tcW w:w="661" w:type="pct"/>
            <w:shd w:val="clear" w:color="000000" w:fill="D9D9D9"/>
            <w:noWrap/>
            <w:vAlign w:val="center"/>
          </w:tcPr>
          <w:p w14:paraId="7A409FC9" w14:textId="77777777" w:rsidR="005345FB" w:rsidRDefault="00000000">
            <w:pPr>
              <w:widowControl/>
              <w:snapToGrid w:val="0"/>
              <w:spacing w:line="240" w:lineRule="auto"/>
              <w:ind w:firstLineChars="0" w:firstLine="0"/>
              <w:jc w:val="center"/>
              <w:rPr>
                <w:rFonts w:cs="Times New Roman"/>
                <w:b/>
                <w:bCs/>
                <w:kern w:val="0"/>
                <w:sz w:val="21"/>
                <w:szCs w:val="21"/>
              </w:rPr>
            </w:pPr>
            <w:r>
              <w:rPr>
                <w:rFonts w:cs="Times New Roman"/>
                <w:b/>
                <w:bCs/>
                <w:kern w:val="0"/>
                <w:sz w:val="21"/>
                <w:szCs w:val="21"/>
              </w:rPr>
              <w:t>排放因子</w:t>
            </w:r>
          </w:p>
        </w:tc>
        <w:tc>
          <w:tcPr>
            <w:tcW w:w="867" w:type="pct"/>
            <w:shd w:val="clear" w:color="000000" w:fill="D9D9D9"/>
            <w:vAlign w:val="center"/>
          </w:tcPr>
          <w:p w14:paraId="1C3EDABB" w14:textId="77777777" w:rsidR="005345FB" w:rsidRDefault="00000000">
            <w:pPr>
              <w:widowControl/>
              <w:snapToGrid w:val="0"/>
              <w:spacing w:line="240" w:lineRule="auto"/>
              <w:ind w:firstLineChars="0" w:firstLine="0"/>
              <w:jc w:val="center"/>
              <w:rPr>
                <w:rFonts w:cs="Times New Roman"/>
                <w:b/>
                <w:bCs/>
                <w:kern w:val="0"/>
                <w:sz w:val="21"/>
                <w:szCs w:val="21"/>
              </w:rPr>
            </w:pPr>
            <w:r>
              <w:rPr>
                <w:rFonts w:cs="Times New Roman"/>
                <w:b/>
                <w:bCs/>
                <w:kern w:val="0"/>
                <w:sz w:val="21"/>
                <w:szCs w:val="21"/>
              </w:rPr>
              <w:t>单位</w:t>
            </w:r>
          </w:p>
        </w:tc>
        <w:tc>
          <w:tcPr>
            <w:tcW w:w="2020" w:type="pct"/>
            <w:shd w:val="clear" w:color="000000" w:fill="D9D9D9"/>
            <w:noWrap/>
            <w:vAlign w:val="center"/>
          </w:tcPr>
          <w:p w14:paraId="325A0363" w14:textId="77777777" w:rsidR="005345FB" w:rsidRDefault="00000000">
            <w:pPr>
              <w:widowControl/>
              <w:snapToGrid w:val="0"/>
              <w:spacing w:line="240" w:lineRule="auto"/>
              <w:ind w:firstLineChars="0" w:firstLine="0"/>
              <w:jc w:val="center"/>
              <w:rPr>
                <w:rFonts w:cs="Times New Roman"/>
                <w:b/>
                <w:bCs/>
                <w:kern w:val="0"/>
                <w:sz w:val="21"/>
                <w:szCs w:val="21"/>
              </w:rPr>
            </w:pPr>
            <w:r>
              <w:rPr>
                <w:rFonts w:cs="Times New Roman"/>
                <w:b/>
                <w:bCs/>
                <w:kern w:val="0"/>
                <w:sz w:val="21"/>
                <w:szCs w:val="21"/>
              </w:rPr>
              <w:t>来源</w:t>
            </w:r>
          </w:p>
        </w:tc>
      </w:tr>
      <w:tr w:rsidR="005345FB" w14:paraId="140E0B6A" w14:textId="77777777">
        <w:trPr>
          <w:trHeight w:val="454"/>
          <w:jc w:val="center"/>
        </w:trPr>
        <w:tc>
          <w:tcPr>
            <w:tcW w:w="700" w:type="pct"/>
            <w:shd w:val="clear" w:color="auto" w:fill="auto"/>
            <w:noWrap/>
            <w:vAlign w:val="center"/>
          </w:tcPr>
          <w:p w14:paraId="49964454" w14:textId="77777777" w:rsidR="005345FB" w:rsidRDefault="00000000">
            <w:pPr>
              <w:widowControl/>
              <w:snapToGrid w:val="0"/>
              <w:spacing w:line="240" w:lineRule="auto"/>
              <w:ind w:firstLineChars="0" w:firstLine="0"/>
              <w:jc w:val="center"/>
              <w:rPr>
                <w:rFonts w:cs="Times New Roman"/>
                <w:kern w:val="0"/>
                <w:sz w:val="21"/>
                <w:szCs w:val="21"/>
              </w:rPr>
            </w:pPr>
            <w:r>
              <w:rPr>
                <w:rFonts w:cs="Times New Roman"/>
                <w:kern w:val="0"/>
                <w:sz w:val="21"/>
                <w:szCs w:val="21"/>
              </w:rPr>
              <w:t>全厂区</w:t>
            </w:r>
          </w:p>
        </w:tc>
        <w:tc>
          <w:tcPr>
            <w:tcW w:w="749" w:type="pct"/>
            <w:shd w:val="clear" w:color="auto" w:fill="auto"/>
            <w:noWrap/>
            <w:vAlign w:val="center"/>
          </w:tcPr>
          <w:p w14:paraId="24C81D8A" w14:textId="77777777" w:rsidR="005345FB" w:rsidRDefault="00000000">
            <w:pPr>
              <w:widowControl/>
              <w:snapToGrid w:val="0"/>
              <w:spacing w:line="240" w:lineRule="auto"/>
              <w:ind w:firstLineChars="0" w:firstLine="0"/>
              <w:jc w:val="center"/>
              <w:rPr>
                <w:rFonts w:cs="Times New Roman"/>
                <w:kern w:val="0"/>
                <w:sz w:val="21"/>
                <w:szCs w:val="21"/>
              </w:rPr>
            </w:pPr>
            <w:r>
              <w:rPr>
                <w:rFonts w:cs="Times New Roman"/>
                <w:sz w:val="21"/>
                <w:szCs w:val="21"/>
              </w:rPr>
              <w:t>电</w:t>
            </w:r>
            <w:r>
              <w:rPr>
                <w:rFonts w:cs="Times New Roman" w:hint="eastAsia"/>
                <w:sz w:val="21"/>
                <w:szCs w:val="21"/>
              </w:rPr>
              <w:t>力</w:t>
            </w:r>
          </w:p>
        </w:tc>
        <w:tc>
          <w:tcPr>
            <w:tcW w:w="661" w:type="pct"/>
            <w:shd w:val="clear" w:color="auto" w:fill="auto"/>
            <w:vAlign w:val="center"/>
          </w:tcPr>
          <w:p w14:paraId="2C21F480" w14:textId="77777777" w:rsidR="005345FB" w:rsidRDefault="00000000">
            <w:pPr>
              <w:widowControl/>
              <w:snapToGrid w:val="0"/>
              <w:spacing w:line="240" w:lineRule="auto"/>
              <w:ind w:firstLineChars="0" w:firstLine="0"/>
              <w:jc w:val="center"/>
              <w:rPr>
                <w:rFonts w:cs="Times New Roman"/>
                <w:kern w:val="0"/>
                <w:sz w:val="21"/>
                <w:szCs w:val="21"/>
              </w:rPr>
            </w:pPr>
            <w:r>
              <w:rPr>
                <w:rFonts w:cs="Times New Roman"/>
                <w:kern w:val="0"/>
                <w:sz w:val="21"/>
                <w:szCs w:val="21"/>
              </w:rPr>
              <w:t>0.794</w:t>
            </w:r>
          </w:p>
        </w:tc>
        <w:tc>
          <w:tcPr>
            <w:tcW w:w="867" w:type="pct"/>
            <w:vAlign w:val="center"/>
          </w:tcPr>
          <w:p w14:paraId="2DADA346" w14:textId="77777777" w:rsidR="005345FB" w:rsidRDefault="00000000">
            <w:pPr>
              <w:widowControl/>
              <w:snapToGrid w:val="0"/>
              <w:spacing w:line="240" w:lineRule="auto"/>
              <w:ind w:firstLineChars="0" w:firstLine="0"/>
              <w:jc w:val="center"/>
              <w:rPr>
                <w:rFonts w:cs="Times New Roman"/>
                <w:kern w:val="0"/>
                <w:sz w:val="21"/>
                <w:szCs w:val="21"/>
              </w:rPr>
            </w:pPr>
            <w:r>
              <w:rPr>
                <w:rFonts w:cs="Times New Roman"/>
                <w:kern w:val="0"/>
                <w:sz w:val="21"/>
                <w:szCs w:val="21"/>
              </w:rPr>
              <w:t>kgCO</w:t>
            </w:r>
            <w:r>
              <w:rPr>
                <w:rFonts w:cs="Times New Roman"/>
                <w:kern w:val="0"/>
                <w:sz w:val="21"/>
                <w:szCs w:val="21"/>
                <w:vertAlign w:val="subscript"/>
              </w:rPr>
              <w:t>2</w:t>
            </w:r>
            <w:r>
              <w:rPr>
                <w:rFonts w:cs="Times New Roman"/>
                <w:kern w:val="0"/>
                <w:sz w:val="21"/>
                <w:szCs w:val="21"/>
              </w:rPr>
              <w:t>/kWh</w:t>
            </w:r>
          </w:p>
        </w:tc>
        <w:tc>
          <w:tcPr>
            <w:tcW w:w="2020" w:type="pct"/>
            <w:shd w:val="clear" w:color="auto" w:fill="auto"/>
            <w:noWrap/>
            <w:vAlign w:val="center"/>
          </w:tcPr>
          <w:p w14:paraId="795D86EC" w14:textId="77777777" w:rsidR="005345FB" w:rsidRDefault="00000000">
            <w:pPr>
              <w:widowControl/>
              <w:snapToGrid w:val="0"/>
              <w:spacing w:line="240" w:lineRule="auto"/>
              <w:ind w:firstLineChars="0" w:firstLine="0"/>
              <w:jc w:val="center"/>
              <w:rPr>
                <w:rFonts w:cs="Times New Roman"/>
                <w:kern w:val="0"/>
                <w:sz w:val="21"/>
                <w:szCs w:val="21"/>
              </w:rPr>
            </w:pPr>
            <w:r>
              <w:rPr>
                <w:rFonts w:cs="Times New Roman"/>
                <w:kern w:val="0"/>
                <w:sz w:val="21"/>
                <w:szCs w:val="21"/>
              </w:rPr>
              <w:t>GABI</w:t>
            </w:r>
            <w:r>
              <w:rPr>
                <w:rFonts w:cs="Times New Roman"/>
                <w:kern w:val="0"/>
                <w:sz w:val="21"/>
                <w:szCs w:val="21"/>
              </w:rPr>
              <w:t>数据库</w:t>
            </w:r>
            <w:r>
              <w:rPr>
                <w:rFonts w:cs="Times New Roman"/>
                <w:kern w:val="0"/>
                <w:sz w:val="21"/>
                <w:szCs w:val="21"/>
              </w:rPr>
              <w:t>-Electricity grid mix</w:t>
            </w:r>
          </w:p>
        </w:tc>
      </w:tr>
      <w:tr w:rsidR="005345FB" w14:paraId="2103F1AE" w14:textId="77777777">
        <w:trPr>
          <w:trHeight w:val="454"/>
          <w:jc w:val="center"/>
        </w:trPr>
        <w:tc>
          <w:tcPr>
            <w:tcW w:w="700" w:type="pct"/>
            <w:shd w:val="clear" w:color="auto" w:fill="auto"/>
            <w:noWrap/>
            <w:vAlign w:val="center"/>
          </w:tcPr>
          <w:p w14:paraId="79D8A8C3" w14:textId="77777777" w:rsidR="005345FB" w:rsidRDefault="00000000">
            <w:pPr>
              <w:widowControl/>
              <w:snapToGrid w:val="0"/>
              <w:spacing w:line="240" w:lineRule="auto"/>
              <w:ind w:firstLineChars="0" w:firstLine="0"/>
              <w:jc w:val="center"/>
              <w:rPr>
                <w:rFonts w:cs="Times New Roman"/>
                <w:kern w:val="0"/>
                <w:sz w:val="21"/>
                <w:szCs w:val="21"/>
              </w:rPr>
            </w:pPr>
            <w:r>
              <w:rPr>
                <w:rFonts w:cs="Times New Roman"/>
                <w:kern w:val="0"/>
                <w:sz w:val="21"/>
                <w:szCs w:val="21"/>
              </w:rPr>
              <w:t>全厂区</w:t>
            </w:r>
          </w:p>
        </w:tc>
        <w:tc>
          <w:tcPr>
            <w:tcW w:w="749" w:type="pct"/>
            <w:shd w:val="clear" w:color="auto" w:fill="auto"/>
            <w:noWrap/>
            <w:vAlign w:val="center"/>
          </w:tcPr>
          <w:p w14:paraId="07CF3715" w14:textId="77777777" w:rsidR="005345FB" w:rsidRDefault="00000000">
            <w:pPr>
              <w:widowControl/>
              <w:snapToGrid w:val="0"/>
              <w:spacing w:line="240" w:lineRule="auto"/>
              <w:ind w:firstLineChars="0" w:firstLine="0"/>
              <w:jc w:val="center"/>
              <w:rPr>
                <w:rFonts w:cs="Times New Roman"/>
                <w:kern w:val="0"/>
                <w:sz w:val="21"/>
                <w:szCs w:val="21"/>
              </w:rPr>
            </w:pPr>
            <w:r>
              <w:rPr>
                <w:rFonts w:cs="Times New Roman"/>
                <w:sz w:val="21"/>
                <w:szCs w:val="21"/>
              </w:rPr>
              <w:t>天然气</w:t>
            </w:r>
          </w:p>
        </w:tc>
        <w:tc>
          <w:tcPr>
            <w:tcW w:w="661" w:type="pct"/>
            <w:shd w:val="clear" w:color="auto" w:fill="auto"/>
            <w:vAlign w:val="center"/>
          </w:tcPr>
          <w:p w14:paraId="3380C5DF" w14:textId="77777777" w:rsidR="005345FB" w:rsidRDefault="00000000">
            <w:pPr>
              <w:widowControl/>
              <w:snapToGrid w:val="0"/>
              <w:spacing w:line="240" w:lineRule="auto"/>
              <w:ind w:firstLineChars="0" w:firstLine="0"/>
              <w:jc w:val="center"/>
              <w:rPr>
                <w:rFonts w:cs="Times New Roman"/>
                <w:kern w:val="0"/>
                <w:sz w:val="21"/>
                <w:szCs w:val="21"/>
              </w:rPr>
            </w:pPr>
            <w:r>
              <w:rPr>
                <w:rFonts w:cs="Times New Roman"/>
                <w:kern w:val="0"/>
                <w:sz w:val="21"/>
                <w:szCs w:val="21"/>
              </w:rPr>
              <w:t>2.8</w:t>
            </w:r>
          </w:p>
        </w:tc>
        <w:tc>
          <w:tcPr>
            <w:tcW w:w="867" w:type="pct"/>
            <w:vAlign w:val="center"/>
          </w:tcPr>
          <w:p w14:paraId="6E33BA0D" w14:textId="77777777" w:rsidR="005345FB" w:rsidRDefault="00000000">
            <w:pPr>
              <w:widowControl/>
              <w:snapToGrid w:val="0"/>
              <w:spacing w:line="240" w:lineRule="auto"/>
              <w:ind w:firstLineChars="0" w:firstLine="0"/>
              <w:jc w:val="center"/>
              <w:rPr>
                <w:rFonts w:cs="Times New Roman"/>
                <w:kern w:val="0"/>
                <w:sz w:val="21"/>
                <w:szCs w:val="21"/>
              </w:rPr>
            </w:pPr>
            <w:r>
              <w:rPr>
                <w:rFonts w:cs="Times New Roman"/>
                <w:kern w:val="0"/>
                <w:sz w:val="21"/>
                <w:szCs w:val="21"/>
              </w:rPr>
              <w:t>kgCO</w:t>
            </w:r>
            <w:r>
              <w:rPr>
                <w:rFonts w:cs="Times New Roman"/>
                <w:kern w:val="0"/>
                <w:sz w:val="21"/>
                <w:szCs w:val="21"/>
                <w:vertAlign w:val="subscript"/>
              </w:rPr>
              <w:t>2</w:t>
            </w:r>
            <w:r>
              <w:rPr>
                <w:rFonts w:cs="Times New Roman"/>
                <w:kern w:val="0"/>
                <w:sz w:val="21"/>
                <w:szCs w:val="21"/>
              </w:rPr>
              <w:t>eq/</w:t>
            </w:r>
            <w:r>
              <w:rPr>
                <w:rFonts w:cs="Times New Roman" w:hint="eastAsia"/>
                <w:kern w:val="0"/>
                <w:sz w:val="21"/>
                <w:szCs w:val="21"/>
              </w:rPr>
              <w:t>N</w:t>
            </w:r>
            <w:r>
              <w:rPr>
                <w:rFonts w:cs="Times New Roman"/>
                <w:kern w:val="0"/>
                <w:sz w:val="21"/>
                <w:szCs w:val="21"/>
              </w:rPr>
              <w:t>m</w:t>
            </w:r>
            <w:r>
              <w:rPr>
                <w:rFonts w:cs="Times New Roman"/>
                <w:kern w:val="0"/>
                <w:sz w:val="21"/>
                <w:szCs w:val="21"/>
                <w:vertAlign w:val="superscript"/>
              </w:rPr>
              <w:t>3</w:t>
            </w:r>
          </w:p>
        </w:tc>
        <w:tc>
          <w:tcPr>
            <w:tcW w:w="2020" w:type="pct"/>
            <w:shd w:val="clear" w:color="auto" w:fill="auto"/>
            <w:noWrap/>
            <w:vAlign w:val="center"/>
          </w:tcPr>
          <w:p w14:paraId="51756DD9" w14:textId="77777777" w:rsidR="005345FB" w:rsidRDefault="00000000">
            <w:pPr>
              <w:widowControl/>
              <w:snapToGrid w:val="0"/>
              <w:spacing w:line="240" w:lineRule="auto"/>
              <w:ind w:firstLineChars="0" w:firstLine="0"/>
              <w:jc w:val="center"/>
              <w:rPr>
                <w:rFonts w:cs="Times New Roman"/>
                <w:kern w:val="0"/>
                <w:sz w:val="21"/>
                <w:szCs w:val="21"/>
              </w:rPr>
            </w:pPr>
            <w:r>
              <w:rPr>
                <w:rFonts w:cs="Times New Roman" w:hint="eastAsia"/>
                <w:kern w:val="0"/>
                <w:sz w:val="21"/>
                <w:szCs w:val="21"/>
              </w:rPr>
              <w:t>GABI</w:t>
            </w:r>
            <w:r>
              <w:rPr>
                <w:rFonts w:cs="Times New Roman" w:hint="eastAsia"/>
                <w:kern w:val="0"/>
                <w:sz w:val="21"/>
                <w:szCs w:val="21"/>
              </w:rPr>
              <w:t>数据库</w:t>
            </w:r>
            <w:r>
              <w:rPr>
                <w:rFonts w:cs="Times New Roman" w:hint="eastAsia"/>
                <w:kern w:val="0"/>
                <w:sz w:val="21"/>
                <w:szCs w:val="21"/>
              </w:rPr>
              <w:t>-Natural gas mix</w:t>
            </w:r>
          </w:p>
        </w:tc>
      </w:tr>
      <w:tr w:rsidR="005345FB" w14:paraId="6451EBAF" w14:textId="77777777">
        <w:trPr>
          <w:trHeight w:val="454"/>
          <w:jc w:val="center"/>
        </w:trPr>
        <w:tc>
          <w:tcPr>
            <w:tcW w:w="700" w:type="pct"/>
            <w:shd w:val="clear" w:color="auto" w:fill="auto"/>
            <w:noWrap/>
            <w:vAlign w:val="center"/>
          </w:tcPr>
          <w:p w14:paraId="2F5B5D81" w14:textId="77777777" w:rsidR="005345FB" w:rsidRDefault="00000000">
            <w:pPr>
              <w:widowControl/>
              <w:snapToGrid w:val="0"/>
              <w:spacing w:line="240" w:lineRule="auto"/>
              <w:ind w:firstLineChars="0" w:firstLine="0"/>
              <w:jc w:val="center"/>
              <w:rPr>
                <w:rFonts w:cs="Times New Roman"/>
                <w:kern w:val="0"/>
                <w:sz w:val="21"/>
                <w:szCs w:val="21"/>
              </w:rPr>
            </w:pPr>
            <w:r>
              <w:rPr>
                <w:rFonts w:cs="Times New Roman"/>
                <w:kern w:val="0"/>
                <w:sz w:val="21"/>
                <w:szCs w:val="21"/>
              </w:rPr>
              <w:t>全厂区</w:t>
            </w:r>
          </w:p>
        </w:tc>
        <w:tc>
          <w:tcPr>
            <w:tcW w:w="749" w:type="pct"/>
            <w:shd w:val="clear" w:color="auto" w:fill="auto"/>
            <w:noWrap/>
            <w:vAlign w:val="center"/>
          </w:tcPr>
          <w:p w14:paraId="5F1EE7AB" w14:textId="77777777" w:rsidR="005345FB" w:rsidRDefault="00000000">
            <w:pPr>
              <w:widowControl/>
              <w:snapToGrid w:val="0"/>
              <w:spacing w:line="240" w:lineRule="auto"/>
              <w:ind w:firstLineChars="0" w:firstLine="0"/>
              <w:jc w:val="center"/>
              <w:rPr>
                <w:rFonts w:cs="Times New Roman"/>
                <w:kern w:val="0"/>
                <w:sz w:val="21"/>
                <w:szCs w:val="21"/>
              </w:rPr>
            </w:pPr>
            <w:r>
              <w:rPr>
                <w:rFonts w:cs="Times New Roman"/>
                <w:sz w:val="21"/>
                <w:szCs w:val="21"/>
              </w:rPr>
              <w:t>柴油</w:t>
            </w:r>
          </w:p>
        </w:tc>
        <w:tc>
          <w:tcPr>
            <w:tcW w:w="661" w:type="pct"/>
            <w:shd w:val="clear" w:color="auto" w:fill="auto"/>
            <w:vAlign w:val="center"/>
          </w:tcPr>
          <w:p w14:paraId="3FAA61BD" w14:textId="77777777" w:rsidR="005345FB" w:rsidRDefault="00000000">
            <w:pPr>
              <w:widowControl/>
              <w:snapToGrid w:val="0"/>
              <w:spacing w:line="240" w:lineRule="auto"/>
              <w:ind w:firstLineChars="0" w:firstLine="0"/>
              <w:jc w:val="center"/>
              <w:rPr>
                <w:rFonts w:cs="Times New Roman"/>
                <w:kern w:val="0"/>
                <w:sz w:val="21"/>
                <w:szCs w:val="21"/>
              </w:rPr>
            </w:pPr>
            <w:r>
              <w:rPr>
                <w:rFonts w:cs="Times New Roman" w:hint="eastAsia"/>
                <w:kern w:val="0"/>
                <w:sz w:val="21"/>
                <w:szCs w:val="21"/>
              </w:rPr>
              <w:t>3.584</w:t>
            </w:r>
          </w:p>
        </w:tc>
        <w:tc>
          <w:tcPr>
            <w:tcW w:w="867" w:type="pct"/>
            <w:vAlign w:val="center"/>
          </w:tcPr>
          <w:p w14:paraId="0674689B" w14:textId="77777777" w:rsidR="005345FB" w:rsidRDefault="00000000">
            <w:pPr>
              <w:widowControl/>
              <w:snapToGrid w:val="0"/>
              <w:spacing w:line="240" w:lineRule="auto"/>
              <w:ind w:firstLineChars="0" w:firstLine="0"/>
              <w:jc w:val="center"/>
              <w:rPr>
                <w:rFonts w:cs="Times New Roman"/>
                <w:kern w:val="0"/>
                <w:sz w:val="21"/>
                <w:szCs w:val="21"/>
              </w:rPr>
            </w:pPr>
            <w:r>
              <w:rPr>
                <w:rFonts w:cs="Times New Roman"/>
                <w:kern w:val="0"/>
                <w:sz w:val="21"/>
                <w:szCs w:val="21"/>
              </w:rPr>
              <w:t>tCO</w:t>
            </w:r>
            <w:r>
              <w:rPr>
                <w:rFonts w:cs="Times New Roman"/>
                <w:kern w:val="0"/>
                <w:sz w:val="21"/>
                <w:szCs w:val="21"/>
                <w:vertAlign w:val="subscript"/>
              </w:rPr>
              <w:t>2</w:t>
            </w:r>
            <w:r>
              <w:rPr>
                <w:rFonts w:cs="Times New Roman"/>
                <w:kern w:val="0"/>
                <w:sz w:val="21"/>
                <w:szCs w:val="21"/>
              </w:rPr>
              <w:t>eq/t</w:t>
            </w:r>
          </w:p>
        </w:tc>
        <w:tc>
          <w:tcPr>
            <w:tcW w:w="2020" w:type="pct"/>
            <w:shd w:val="clear" w:color="auto" w:fill="auto"/>
            <w:noWrap/>
            <w:vAlign w:val="center"/>
          </w:tcPr>
          <w:p w14:paraId="3ADDA6B9" w14:textId="77777777" w:rsidR="005345FB" w:rsidRDefault="00000000">
            <w:pPr>
              <w:widowControl/>
              <w:snapToGrid w:val="0"/>
              <w:spacing w:line="240" w:lineRule="auto"/>
              <w:ind w:firstLineChars="0" w:firstLine="0"/>
              <w:jc w:val="center"/>
              <w:rPr>
                <w:rFonts w:cs="Times New Roman"/>
                <w:kern w:val="0"/>
                <w:sz w:val="21"/>
                <w:szCs w:val="21"/>
              </w:rPr>
            </w:pPr>
            <w:r>
              <w:rPr>
                <w:rFonts w:cs="Times New Roman" w:hint="eastAsia"/>
                <w:kern w:val="0"/>
                <w:sz w:val="21"/>
                <w:szCs w:val="21"/>
              </w:rPr>
              <w:t>GABI</w:t>
            </w:r>
            <w:r>
              <w:rPr>
                <w:rFonts w:cs="Times New Roman" w:hint="eastAsia"/>
                <w:kern w:val="0"/>
                <w:sz w:val="21"/>
                <w:szCs w:val="21"/>
              </w:rPr>
              <w:t>数据库</w:t>
            </w:r>
            <w:r>
              <w:rPr>
                <w:rFonts w:cs="Times New Roman" w:hint="eastAsia"/>
                <w:kern w:val="0"/>
                <w:sz w:val="21"/>
                <w:szCs w:val="21"/>
              </w:rPr>
              <w:t>-Diesel mix at filling station</w:t>
            </w:r>
          </w:p>
        </w:tc>
      </w:tr>
      <w:tr w:rsidR="005345FB" w14:paraId="3F6A585A" w14:textId="77777777">
        <w:trPr>
          <w:trHeight w:val="454"/>
          <w:jc w:val="center"/>
        </w:trPr>
        <w:tc>
          <w:tcPr>
            <w:tcW w:w="700" w:type="pct"/>
            <w:shd w:val="clear" w:color="auto" w:fill="auto"/>
            <w:noWrap/>
            <w:vAlign w:val="center"/>
          </w:tcPr>
          <w:p w14:paraId="35CB88AB" w14:textId="77777777" w:rsidR="005345FB" w:rsidRDefault="00000000">
            <w:pPr>
              <w:widowControl/>
              <w:snapToGrid w:val="0"/>
              <w:spacing w:line="240" w:lineRule="auto"/>
              <w:ind w:firstLineChars="0" w:firstLine="0"/>
              <w:jc w:val="center"/>
              <w:rPr>
                <w:rFonts w:cs="Times New Roman"/>
                <w:kern w:val="0"/>
                <w:sz w:val="21"/>
                <w:szCs w:val="21"/>
              </w:rPr>
            </w:pPr>
            <w:r>
              <w:rPr>
                <w:rFonts w:cs="Times New Roman"/>
                <w:kern w:val="0"/>
                <w:sz w:val="21"/>
                <w:szCs w:val="21"/>
              </w:rPr>
              <w:t>全厂区</w:t>
            </w:r>
          </w:p>
        </w:tc>
        <w:tc>
          <w:tcPr>
            <w:tcW w:w="749" w:type="pct"/>
            <w:shd w:val="clear" w:color="auto" w:fill="auto"/>
            <w:noWrap/>
            <w:vAlign w:val="center"/>
          </w:tcPr>
          <w:p w14:paraId="5C46D7C5" w14:textId="77777777" w:rsidR="005345FB" w:rsidRDefault="00000000">
            <w:pPr>
              <w:widowControl/>
              <w:snapToGrid w:val="0"/>
              <w:spacing w:line="240" w:lineRule="auto"/>
              <w:ind w:firstLineChars="0" w:firstLine="0"/>
              <w:jc w:val="center"/>
              <w:rPr>
                <w:rFonts w:cs="Times New Roman"/>
                <w:kern w:val="0"/>
                <w:sz w:val="21"/>
                <w:szCs w:val="21"/>
              </w:rPr>
            </w:pPr>
            <w:r>
              <w:rPr>
                <w:rFonts w:cs="Times New Roman" w:hint="eastAsia"/>
                <w:sz w:val="21"/>
                <w:szCs w:val="21"/>
              </w:rPr>
              <w:t>水</w:t>
            </w:r>
          </w:p>
        </w:tc>
        <w:tc>
          <w:tcPr>
            <w:tcW w:w="661" w:type="pct"/>
            <w:shd w:val="clear" w:color="auto" w:fill="auto"/>
            <w:vAlign w:val="center"/>
          </w:tcPr>
          <w:p w14:paraId="24D07DA1" w14:textId="77777777" w:rsidR="005345FB" w:rsidRDefault="00000000">
            <w:pPr>
              <w:widowControl/>
              <w:snapToGrid w:val="0"/>
              <w:spacing w:line="240" w:lineRule="auto"/>
              <w:ind w:firstLineChars="0" w:firstLine="0"/>
              <w:jc w:val="center"/>
              <w:rPr>
                <w:rFonts w:cs="Times New Roman"/>
                <w:kern w:val="0"/>
                <w:sz w:val="21"/>
                <w:szCs w:val="21"/>
              </w:rPr>
            </w:pPr>
            <w:r>
              <w:rPr>
                <w:rFonts w:cs="Times New Roman" w:hint="eastAsia"/>
                <w:kern w:val="0"/>
                <w:sz w:val="21"/>
                <w:szCs w:val="21"/>
              </w:rPr>
              <w:t>0.000176</w:t>
            </w:r>
          </w:p>
        </w:tc>
        <w:tc>
          <w:tcPr>
            <w:tcW w:w="867" w:type="pct"/>
            <w:vAlign w:val="center"/>
          </w:tcPr>
          <w:p w14:paraId="6D7053E4" w14:textId="77777777" w:rsidR="005345FB" w:rsidRDefault="00000000">
            <w:pPr>
              <w:widowControl/>
              <w:snapToGrid w:val="0"/>
              <w:spacing w:line="240" w:lineRule="auto"/>
              <w:ind w:firstLineChars="0" w:firstLine="0"/>
              <w:jc w:val="center"/>
              <w:rPr>
                <w:rFonts w:cs="Times New Roman"/>
                <w:kern w:val="0"/>
                <w:sz w:val="21"/>
                <w:szCs w:val="21"/>
              </w:rPr>
            </w:pPr>
            <w:r>
              <w:rPr>
                <w:rFonts w:cs="Times New Roman"/>
                <w:kern w:val="0"/>
                <w:sz w:val="21"/>
                <w:szCs w:val="21"/>
              </w:rPr>
              <w:t>tCO</w:t>
            </w:r>
            <w:r>
              <w:rPr>
                <w:rFonts w:cs="Times New Roman"/>
                <w:kern w:val="0"/>
                <w:sz w:val="21"/>
                <w:szCs w:val="21"/>
                <w:vertAlign w:val="subscript"/>
              </w:rPr>
              <w:t>2</w:t>
            </w:r>
            <w:r>
              <w:rPr>
                <w:rFonts w:cs="Times New Roman"/>
                <w:kern w:val="0"/>
                <w:sz w:val="21"/>
                <w:szCs w:val="21"/>
              </w:rPr>
              <w:t>eq/t</w:t>
            </w:r>
          </w:p>
        </w:tc>
        <w:tc>
          <w:tcPr>
            <w:tcW w:w="2020" w:type="pct"/>
            <w:shd w:val="clear" w:color="auto" w:fill="auto"/>
            <w:noWrap/>
            <w:vAlign w:val="center"/>
          </w:tcPr>
          <w:p w14:paraId="094F39D5" w14:textId="77777777" w:rsidR="005345FB" w:rsidRDefault="00000000">
            <w:pPr>
              <w:widowControl/>
              <w:snapToGrid w:val="0"/>
              <w:spacing w:line="240" w:lineRule="auto"/>
              <w:ind w:firstLineChars="0" w:firstLine="0"/>
              <w:jc w:val="center"/>
              <w:rPr>
                <w:rFonts w:cs="Times New Roman"/>
                <w:kern w:val="0"/>
                <w:sz w:val="21"/>
                <w:szCs w:val="21"/>
              </w:rPr>
            </w:pPr>
            <w:r>
              <w:rPr>
                <w:rFonts w:cs="Times New Roman" w:hint="eastAsia"/>
                <w:kern w:val="0"/>
                <w:sz w:val="21"/>
                <w:szCs w:val="21"/>
              </w:rPr>
              <w:t>GABI</w:t>
            </w:r>
            <w:r>
              <w:rPr>
                <w:rFonts w:cs="Times New Roman" w:hint="eastAsia"/>
                <w:kern w:val="0"/>
                <w:sz w:val="21"/>
                <w:szCs w:val="21"/>
              </w:rPr>
              <w:t>数据库</w:t>
            </w:r>
            <w:r>
              <w:rPr>
                <w:rFonts w:cs="Times New Roman" w:hint="eastAsia"/>
                <w:kern w:val="0"/>
                <w:sz w:val="21"/>
                <w:szCs w:val="21"/>
              </w:rPr>
              <w:t>-Tap water from surface water</w:t>
            </w:r>
          </w:p>
        </w:tc>
      </w:tr>
    </w:tbl>
    <w:p w14:paraId="6DCC4278" w14:textId="77777777" w:rsidR="005345FB" w:rsidRDefault="00000000">
      <w:pPr>
        <w:pStyle w:val="2"/>
        <w:ind w:firstLine="489"/>
      </w:pPr>
      <w:bookmarkStart w:id="39" w:name="_Toc141790079"/>
      <w:bookmarkEnd w:id="38"/>
      <w:r>
        <w:t xml:space="preserve">4.4 </w:t>
      </w:r>
      <w:r>
        <w:rPr>
          <w:rFonts w:hint="eastAsia"/>
        </w:rPr>
        <w:t>产品运输阶段</w:t>
      </w:r>
      <w:bookmarkEnd w:id="39"/>
    </w:p>
    <w:p w14:paraId="501EE443" w14:textId="77777777" w:rsidR="005345FB" w:rsidRDefault="00000000">
      <w:pPr>
        <w:pStyle w:val="3"/>
        <w:ind w:firstLine="489"/>
      </w:pPr>
      <w:r>
        <w:rPr>
          <w:rFonts w:hint="eastAsia"/>
        </w:rPr>
        <w:t>4</w:t>
      </w:r>
      <w:r>
        <w:t xml:space="preserve">.4.1 </w:t>
      </w:r>
      <w:r>
        <w:rPr>
          <w:rFonts w:hint="eastAsia"/>
        </w:rPr>
        <w:t>活动水平数据</w:t>
      </w:r>
    </w:p>
    <w:p w14:paraId="4C27C31E" w14:textId="77777777" w:rsidR="005345FB" w:rsidRDefault="00000000">
      <w:pPr>
        <w:ind w:firstLine="480"/>
        <w:rPr>
          <w:rFonts w:cs="Times New Roman"/>
        </w:rPr>
      </w:pPr>
      <w:r>
        <w:rPr>
          <w:rFonts w:cs="Times New Roman" w:hint="eastAsia"/>
        </w:rPr>
        <w:t>产品运输阶段活动水平为客户与企业平均距离，</w:t>
      </w:r>
      <w:r>
        <w:rPr>
          <w:rFonts w:hint="eastAsia"/>
        </w:rPr>
        <w:t>生产</w:t>
      </w:r>
      <w:r>
        <w:rPr>
          <w:rFonts w:cs="Times New Roman" w:hint="eastAsia"/>
          <w:szCs w:val="24"/>
        </w:rPr>
        <w:t>一台</w:t>
      </w:r>
      <w:r>
        <w:rPr>
          <w:rFonts w:cs="Times New Roman" w:hint="eastAsia"/>
          <w:szCs w:val="24"/>
        </w:rPr>
        <w:t>HDLY/III-168</w:t>
      </w:r>
      <w:r>
        <w:rPr>
          <w:rFonts w:cs="Times New Roman" w:hint="eastAsia"/>
          <w:szCs w:val="24"/>
        </w:rPr>
        <w:t>立式全自动压滤机</w:t>
      </w:r>
      <w:r>
        <w:rPr>
          <w:rFonts w:cs="Times New Roman" w:hint="eastAsia"/>
        </w:rPr>
        <w:t>货物的运输距离数据如下：</w:t>
      </w:r>
    </w:p>
    <w:p w14:paraId="2C753B81" w14:textId="77777777" w:rsidR="005345FB" w:rsidRDefault="00000000">
      <w:pPr>
        <w:ind w:firstLineChars="0" w:firstLine="0"/>
        <w:jc w:val="center"/>
        <w:rPr>
          <w:rStyle w:val="af6"/>
        </w:rPr>
      </w:pPr>
      <w:r>
        <w:rPr>
          <w:rStyle w:val="af6"/>
          <w:rFonts w:hint="eastAsia"/>
        </w:rPr>
        <w:t>表</w:t>
      </w:r>
      <w:r>
        <w:rPr>
          <w:rStyle w:val="af6"/>
        </w:rPr>
        <w:t xml:space="preserve">4.7 </w:t>
      </w:r>
      <w:r>
        <w:rPr>
          <w:rStyle w:val="af6"/>
          <w:rFonts w:hint="eastAsia"/>
        </w:rPr>
        <w:t>产品运输阶段活动水平</w:t>
      </w:r>
    </w:p>
    <w:tbl>
      <w:tblPr>
        <w:tblW w:w="5000" w:type="pct"/>
        <w:tblLook w:val="04A0" w:firstRow="1" w:lastRow="0" w:firstColumn="1" w:lastColumn="0" w:noHBand="0" w:noVBand="1"/>
      </w:tblPr>
      <w:tblGrid>
        <w:gridCol w:w="645"/>
        <w:gridCol w:w="4023"/>
        <w:gridCol w:w="1073"/>
        <w:gridCol w:w="762"/>
        <w:gridCol w:w="1799"/>
      </w:tblGrid>
      <w:tr w:rsidR="005345FB" w14:paraId="1EF919F4" w14:textId="77777777">
        <w:trPr>
          <w:trHeight w:val="563"/>
          <w:tblHeader/>
        </w:trPr>
        <w:tc>
          <w:tcPr>
            <w:tcW w:w="374"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28788308" w14:textId="77777777" w:rsidR="005345FB" w:rsidRDefault="00000000">
            <w:pPr>
              <w:widowControl/>
              <w:spacing w:line="240" w:lineRule="auto"/>
              <w:ind w:firstLineChars="0" w:firstLine="0"/>
              <w:jc w:val="center"/>
              <w:rPr>
                <w:rFonts w:eastAsia="DengXian" w:cs="Times New Roman"/>
                <w:b/>
                <w:bCs/>
                <w:kern w:val="0"/>
                <w:sz w:val="21"/>
                <w:szCs w:val="21"/>
              </w:rPr>
            </w:pPr>
            <w:r>
              <w:rPr>
                <w:rFonts w:cs="Times New Roman"/>
                <w:b/>
                <w:bCs/>
                <w:kern w:val="0"/>
                <w:sz w:val="21"/>
                <w:szCs w:val="21"/>
              </w:rPr>
              <w:t>序号</w:t>
            </w:r>
          </w:p>
        </w:tc>
        <w:tc>
          <w:tcPr>
            <w:tcW w:w="2435" w:type="pct"/>
            <w:tcBorders>
              <w:top w:val="single" w:sz="4" w:space="0" w:color="auto"/>
              <w:left w:val="nil"/>
              <w:bottom w:val="single" w:sz="4" w:space="0" w:color="auto"/>
              <w:right w:val="single" w:sz="4" w:space="0" w:color="auto"/>
            </w:tcBorders>
            <w:shd w:val="clear" w:color="000000" w:fill="D9D9D9"/>
            <w:noWrap/>
            <w:vAlign w:val="center"/>
          </w:tcPr>
          <w:p w14:paraId="3247821B" w14:textId="77777777" w:rsidR="005345FB" w:rsidRDefault="00000000">
            <w:pPr>
              <w:widowControl/>
              <w:spacing w:line="240" w:lineRule="auto"/>
              <w:ind w:firstLineChars="0" w:firstLine="0"/>
              <w:jc w:val="center"/>
              <w:rPr>
                <w:rFonts w:cs="Times New Roman"/>
                <w:b/>
                <w:bCs/>
                <w:kern w:val="0"/>
                <w:sz w:val="21"/>
                <w:szCs w:val="21"/>
              </w:rPr>
            </w:pPr>
            <w:r>
              <w:rPr>
                <w:rFonts w:cs="Times New Roman"/>
                <w:b/>
                <w:bCs/>
                <w:kern w:val="0"/>
                <w:sz w:val="21"/>
                <w:szCs w:val="21"/>
              </w:rPr>
              <w:t>产品</w:t>
            </w:r>
          </w:p>
        </w:tc>
        <w:tc>
          <w:tcPr>
            <w:tcW w:w="621" w:type="pct"/>
            <w:tcBorders>
              <w:top w:val="single" w:sz="4" w:space="0" w:color="auto"/>
              <w:left w:val="nil"/>
              <w:bottom w:val="single" w:sz="4" w:space="0" w:color="auto"/>
              <w:right w:val="single" w:sz="4" w:space="0" w:color="auto"/>
            </w:tcBorders>
            <w:shd w:val="clear" w:color="000000" w:fill="D9D9D9"/>
            <w:noWrap/>
            <w:vAlign w:val="center"/>
          </w:tcPr>
          <w:p w14:paraId="7C57021F" w14:textId="77777777" w:rsidR="005345FB" w:rsidRDefault="00000000">
            <w:pPr>
              <w:widowControl/>
              <w:spacing w:line="240" w:lineRule="auto"/>
              <w:ind w:firstLineChars="0" w:firstLine="0"/>
              <w:jc w:val="center"/>
              <w:rPr>
                <w:rFonts w:eastAsia="DengXian" w:cs="Times New Roman"/>
                <w:b/>
                <w:bCs/>
                <w:kern w:val="0"/>
                <w:sz w:val="21"/>
                <w:szCs w:val="21"/>
              </w:rPr>
            </w:pPr>
            <w:r>
              <w:rPr>
                <w:rFonts w:cs="Times New Roman"/>
                <w:b/>
                <w:bCs/>
                <w:kern w:val="0"/>
                <w:sz w:val="21"/>
                <w:szCs w:val="21"/>
              </w:rPr>
              <w:t>活动水平</w:t>
            </w:r>
          </w:p>
        </w:tc>
        <w:tc>
          <w:tcPr>
            <w:tcW w:w="472" w:type="pct"/>
            <w:tcBorders>
              <w:top w:val="single" w:sz="4" w:space="0" w:color="auto"/>
              <w:left w:val="nil"/>
              <w:bottom w:val="single" w:sz="4" w:space="0" w:color="auto"/>
              <w:right w:val="single" w:sz="4" w:space="0" w:color="auto"/>
            </w:tcBorders>
            <w:shd w:val="clear" w:color="000000" w:fill="D9D9D9"/>
            <w:noWrap/>
            <w:vAlign w:val="center"/>
          </w:tcPr>
          <w:p w14:paraId="30F967EF" w14:textId="77777777" w:rsidR="005345FB" w:rsidRDefault="00000000">
            <w:pPr>
              <w:widowControl/>
              <w:spacing w:line="240" w:lineRule="auto"/>
              <w:ind w:firstLineChars="0" w:firstLine="0"/>
              <w:jc w:val="center"/>
              <w:rPr>
                <w:rFonts w:eastAsia="DengXian" w:cs="Times New Roman"/>
                <w:b/>
                <w:bCs/>
                <w:kern w:val="0"/>
                <w:sz w:val="21"/>
                <w:szCs w:val="21"/>
              </w:rPr>
            </w:pPr>
            <w:r>
              <w:rPr>
                <w:rFonts w:cs="Times New Roman"/>
                <w:b/>
                <w:bCs/>
                <w:kern w:val="0"/>
                <w:sz w:val="21"/>
                <w:szCs w:val="21"/>
              </w:rPr>
              <w:t>单位</w:t>
            </w:r>
          </w:p>
        </w:tc>
        <w:tc>
          <w:tcPr>
            <w:tcW w:w="1096" w:type="pct"/>
            <w:tcBorders>
              <w:top w:val="single" w:sz="4" w:space="0" w:color="auto"/>
              <w:left w:val="nil"/>
              <w:bottom w:val="single" w:sz="4" w:space="0" w:color="auto"/>
              <w:right w:val="single" w:sz="4" w:space="0" w:color="auto"/>
            </w:tcBorders>
            <w:shd w:val="clear" w:color="000000" w:fill="D9D9D9"/>
            <w:vAlign w:val="center"/>
          </w:tcPr>
          <w:p w14:paraId="6B14FB49" w14:textId="77777777" w:rsidR="005345FB" w:rsidRDefault="00000000">
            <w:pPr>
              <w:widowControl/>
              <w:spacing w:line="240" w:lineRule="auto"/>
              <w:ind w:firstLineChars="0" w:firstLine="0"/>
              <w:jc w:val="center"/>
              <w:rPr>
                <w:rFonts w:cs="Times New Roman"/>
                <w:b/>
                <w:bCs/>
                <w:kern w:val="0"/>
                <w:sz w:val="21"/>
                <w:szCs w:val="21"/>
              </w:rPr>
            </w:pPr>
            <w:r>
              <w:rPr>
                <w:rFonts w:cs="Times New Roman"/>
                <w:b/>
                <w:bCs/>
                <w:kern w:val="0"/>
                <w:sz w:val="21"/>
                <w:szCs w:val="21"/>
              </w:rPr>
              <w:t>来源</w:t>
            </w:r>
          </w:p>
        </w:tc>
      </w:tr>
      <w:tr w:rsidR="005345FB" w14:paraId="7DCCA56A" w14:textId="77777777">
        <w:trPr>
          <w:trHeight w:val="320"/>
        </w:trPr>
        <w:tc>
          <w:tcPr>
            <w:tcW w:w="374" w:type="pct"/>
            <w:tcBorders>
              <w:top w:val="nil"/>
              <w:left w:val="single" w:sz="4" w:space="0" w:color="auto"/>
              <w:bottom w:val="single" w:sz="4" w:space="0" w:color="auto"/>
              <w:right w:val="single" w:sz="4" w:space="0" w:color="auto"/>
            </w:tcBorders>
            <w:shd w:val="clear" w:color="auto" w:fill="auto"/>
            <w:noWrap/>
            <w:vAlign w:val="center"/>
          </w:tcPr>
          <w:p w14:paraId="556577D6" w14:textId="77777777" w:rsidR="005345FB" w:rsidRDefault="00000000">
            <w:pPr>
              <w:widowControl/>
              <w:spacing w:line="240" w:lineRule="auto"/>
              <w:ind w:firstLineChars="0" w:firstLine="0"/>
              <w:jc w:val="center"/>
              <w:rPr>
                <w:rFonts w:eastAsia="DengXian" w:cs="Times New Roman"/>
                <w:kern w:val="0"/>
                <w:sz w:val="21"/>
                <w:szCs w:val="21"/>
              </w:rPr>
            </w:pPr>
            <w:r>
              <w:rPr>
                <w:rFonts w:eastAsia="DengXian" w:cs="Times New Roman"/>
                <w:kern w:val="0"/>
                <w:sz w:val="21"/>
                <w:szCs w:val="21"/>
              </w:rPr>
              <w:t>1</w:t>
            </w:r>
          </w:p>
        </w:tc>
        <w:tc>
          <w:tcPr>
            <w:tcW w:w="2435" w:type="pct"/>
            <w:tcBorders>
              <w:top w:val="nil"/>
              <w:left w:val="nil"/>
              <w:bottom w:val="single" w:sz="4" w:space="0" w:color="auto"/>
              <w:right w:val="single" w:sz="4" w:space="0" w:color="auto"/>
            </w:tcBorders>
            <w:shd w:val="clear" w:color="auto" w:fill="auto"/>
            <w:noWrap/>
            <w:vAlign w:val="center"/>
          </w:tcPr>
          <w:p w14:paraId="30B3308C" w14:textId="77777777" w:rsidR="005345FB" w:rsidRDefault="00000000">
            <w:pPr>
              <w:widowControl/>
              <w:spacing w:line="240" w:lineRule="auto"/>
              <w:ind w:firstLineChars="0" w:firstLine="0"/>
              <w:jc w:val="center"/>
              <w:rPr>
                <w:rFonts w:cs="Times New Roman"/>
                <w:sz w:val="21"/>
                <w:szCs w:val="21"/>
              </w:rPr>
            </w:pPr>
            <w:r>
              <w:rPr>
                <w:rFonts w:cs="Times New Roman" w:hint="eastAsia"/>
                <w:sz w:val="21"/>
                <w:szCs w:val="21"/>
              </w:rPr>
              <w:t>HDLY/III-168</w:t>
            </w:r>
            <w:r>
              <w:rPr>
                <w:rFonts w:cs="Times New Roman" w:hint="eastAsia"/>
                <w:sz w:val="21"/>
                <w:szCs w:val="21"/>
              </w:rPr>
              <w:t>立式全自动压滤机</w:t>
            </w:r>
          </w:p>
        </w:tc>
        <w:tc>
          <w:tcPr>
            <w:tcW w:w="621" w:type="pct"/>
            <w:tcBorders>
              <w:top w:val="nil"/>
              <w:left w:val="nil"/>
              <w:bottom w:val="single" w:sz="4" w:space="0" w:color="auto"/>
              <w:right w:val="single" w:sz="4" w:space="0" w:color="auto"/>
            </w:tcBorders>
            <w:shd w:val="clear" w:color="auto" w:fill="auto"/>
            <w:vAlign w:val="center"/>
          </w:tcPr>
          <w:p w14:paraId="655A4299" w14:textId="77777777" w:rsidR="005345FB" w:rsidRDefault="00000000">
            <w:pPr>
              <w:widowControl/>
              <w:spacing w:line="240" w:lineRule="auto"/>
              <w:ind w:firstLineChars="0" w:firstLine="0"/>
              <w:jc w:val="center"/>
              <w:rPr>
                <w:rFonts w:cs="Times New Roman"/>
                <w:sz w:val="21"/>
                <w:szCs w:val="21"/>
              </w:rPr>
            </w:pPr>
            <w:r>
              <w:rPr>
                <w:rFonts w:eastAsia="DengXian" w:cs="Times New Roman" w:hint="eastAsia"/>
                <w:kern w:val="0"/>
                <w:sz w:val="21"/>
                <w:szCs w:val="21"/>
              </w:rPr>
              <w:t>2531.43</w:t>
            </w:r>
          </w:p>
        </w:tc>
        <w:tc>
          <w:tcPr>
            <w:tcW w:w="472" w:type="pct"/>
            <w:tcBorders>
              <w:top w:val="nil"/>
              <w:left w:val="nil"/>
              <w:bottom w:val="single" w:sz="4" w:space="0" w:color="auto"/>
              <w:right w:val="single" w:sz="4" w:space="0" w:color="auto"/>
            </w:tcBorders>
            <w:shd w:val="clear" w:color="auto" w:fill="auto"/>
            <w:noWrap/>
            <w:vAlign w:val="center"/>
          </w:tcPr>
          <w:p w14:paraId="52B9DC52" w14:textId="77777777" w:rsidR="005345FB" w:rsidRDefault="00000000">
            <w:pPr>
              <w:widowControl/>
              <w:spacing w:line="240" w:lineRule="auto"/>
              <w:ind w:firstLineChars="0" w:firstLine="0"/>
              <w:jc w:val="center"/>
              <w:rPr>
                <w:rFonts w:cs="Times New Roman"/>
                <w:sz w:val="21"/>
                <w:szCs w:val="21"/>
              </w:rPr>
            </w:pPr>
            <w:r>
              <w:rPr>
                <w:rFonts w:cs="Times New Roman"/>
                <w:kern w:val="0"/>
                <w:sz w:val="21"/>
                <w:szCs w:val="21"/>
              </w:rPr>
              <w:t>km</w:t>
            </w:r>
          </w:p>
        </w:tc>
        <w:tc>
          <w:tcPr>
            <w:tcW w:w="1096" w:type="pct"/>
            <w:tcBorders>
              <w:top w:val="nil"/>
              <w:left w:val="nil"/>
              <w:bottom w:val="single" w:sz="4" w:space="0" w:color="auto"/>
              <w:right w:val="single" w:sz="4" w:space="0" w:color="auto"/>
            </w:tcBorders>
            <w:vAlign w:val="center"/>
          </w:tcPr>
          <w:p w14:paraId="3F460F7B" w14:textId="77777777" w:rsidR="005345FB" w:rsidRDefault="00000000">
            <w:pPr>
              <w:widowControl/>
              <w:spacing w:line="240" w:lineRule="auto"/>
              <w:ind w:firstLineChars="0" w:firstLine="0"/>
              <w:jc w:val="center"/>
              <w:rPr>
                <w:rFonts w:cs="Times New Roman"/>
                <w:sz w:val="21"/>
                <w:szCs w:val="21"/>
              </w:rPr>
            </w:pPr>
            <w:r>
              <w:rPr>
                <w:rFonts w:cs="Times New Roman"/>
                <w:sz w:val="21"/>
                <w:szCs w:val="21"/>
              </w:rPr>
              <w:t>统计数据计算</w:t>
            </w:r>
          </w:p>
        </w:tc>
      </w:tr>
    </w:tbl>
    <w:p w14:paraId="2EF2DB81" w14:textId="77777777" w:rsidR="005345FB" w:rsidRDefault="00000000">
      <w:pPr>
        <w:pStyle w:val="3"/>
        <w:ind w:firstLine="489"/>
      </w:pPr>
      <w:r>
        <w:rPr>
          <w:rFonts w:hint="eastAsia"/>
        </w:rPr>
        <w:t>4</w:t>
      </w:r>
      <w:r>
        <w:t xml:space="preserve">.4.2 </w:t>
      </w:r>
      <w:r>
        <w:rPr>
          <w:rFonts w:hint="eastAsia"/>
        </w:rPr>
        <w:t>排放因子数据</w:t>
      </w:r>
    </w:p>
    <w:p w14:paraId="35DBB16A" w14:textId="77777777" w:rsidR="005345FB" w:rsidRDefault="00000000">
      <w:pPr>
        <w:ind w:firstLine="480"/>
        <w:rPr>
          <w:rFonts w:cs="Times New Roman"/>
          <w:szCs w:val="24"/>
        </w:rPr>
      </w:pPr>
      <w:r>
        <w:rPr>
          <w:rFonts w:hint="eastAsia"/>
          <w:szCs w:val="24"/>
        </w:rPr>
        <w:t>产品运输方式均为道路运输，因未能获取运输过程实际能源消费量，数据通过</w:t>
      </w:r>
      <w:r>
        <w:rPr>
          <w:rFonts w:cs="Times New Roman"/>
          <w:szCs w:val="24"/>
        </w:rPr>
        <w:t>China Products Carbon Footprint Factors Database</w:t>
      </w:r>
      <w:r>
        <w:rPr>
          <w:rFonts w:cs="Times New Roman" w:hint="eastAsia"/>
          <w:szCs w:val="24"/>
        </w:rPr>
        <w:t>获取，具体如下：</w:t>
      </w:r>
    </w:p>
    <w:p w14:paraId="48320946" w14:textId="77777777" w:rsidR="005345FB" w:rsidRDefault="00000000">
      <w:pPr>
        <w:ind w:firstLineChars="0" w:firstLine="0"/>
        <w:jc w:val="center"/>
        <w:rPr>
          <w:rStyle w:val="af6"/>
        </w:rPr>
      </w:pPr>
      <w:r>
        <w:rPr>
          <w:rStyle w:val="af6"/>
        </w:rPr>
        <w:t xml:space="preserve">4.8 </w:t>
      </w:r>
      <w:r>
        <w:rPr>
          <w:rStyle w:val="af6"/>
          <w:rFonts w:hint="eastAsia"/>
        </w:rPr>
        <w:t>产品运输阶段排放因子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2535"/>
        <w:gridCol w:w="1483"/>
        <w:gridCol w:w="1861"/>
        <w:gridCol w:w="1778"/>
      </w:tblGrid>
      <w:tr w:rsidR="005345FB" w14:paraId="2C7681C9" w14:textId="77777777">
        <w:trPr>
          <w:trHeight w:val="563"/>
          <w:tblHeader/>
        </w:trPr>
        <w:tc>
          <w:tcPr>
            <w:tcW w:w="383" w:type="pct"/>
            <w:shd w:val="clear" w:color="000000" w:fill="D9D9D9"/>
            <w:noWrap/>
            <w:vAlign w:val="center"/>
          </w:tcPr>
          <w:p w14:paraId="429A8D22" w14:textId="77777777" w:rsidR="005345FB" w:rsidRDefault="00000000">
            <w:pPr>
              <w:widowControl/>
              <w:spacing w:line="240" w:lineRule="auto"/>
              <w:ind w:firstLineChars="0" w:firstLine="0"/>
              <w:jc w:val="center"/>
              <w:rPr>
                <w:rFonts w:eastAsia="DengXian" w:cs="Times New Roman"/>
                <w:b/>
                <w:bCs/>
                <w:kern w:val="0"/>
                <w:sz w:val="21"/>
                <w:szCs w:val="21"/>
              </w:rPr>
            </w:pPr>
            <w:r>
              <w:rPr>
                <w:rFonts w:ascii="仿宋_GB2312" w:cs="Times New Roman" w:hint="eastAsia"/>
                <w:b/>
                <w:bCs/>
                <w:kern w:val="0"/>
                <w:sz w:val="21"/>
                <w:szCs w:val="21"/>
              </w:rPr>
              <w:t>序号</w:t>
            </w:r>
          </w:p>
        </w:tc>
        <w:tc>
          <w:tcPr>
            <w:tcW w:w="1532" w:type="pct"/>
            <w:shd w:val="clear" w:color="000000" w:fill="D9D9D9"/>
            <w:vAlign w:val="center"/>
          </w:tcPr>
          <w:p w14:paraId="3E252EDD" w14:textId="77777777" w:rsidR="005345FB" w:rsidRDefault="00000000">
            <w:pPr>
              <w:widowControl/>
              <w:spacing w:line="240" w:lineRule="auto"/>
              <w:ind w:firstLineChars="0" w:firstLine="0"/>
              <w:jc w:val="center"/>
              <w:rPr>
                <w:rFonts w:ascii="仿宋_GB2312" w:hAnsi="DengXian" w:cs="宋体"/>
                <w:b/>
                <w:bCs/>
                <w:kern w:val="0"/>
                <w:sz w:val="21"/>
                <w:szCs w:val="21"/>
              </w:rPr>
            </w:pPr>
            <w:r>
              <w:rPr>
                <w:rFonts w:ascii="仿宋_GB2312" w:hAnsi="DengXian" w:cs="宋体" w:hint="eastAsia"/>
                <w:b/>
                <w:bCs/>
                <w:kern w:val="0"/>
                <w:sz w:val="21"/>
                <w:szCs w:val="21"/>
              </w:rPr>
              <w:t>产品</w:t>
            </w:r>
          </w:p>
        </w:tc>
        <w:tc>
          <w:tcPr>
            <w:tcW w:w="898" w:type="pct"/>
            <w:shd w:val="clear" w:color="000000" w:fill="D9D9D9"/>
            <w:noWrap/>
            <w:vAlign w:val="center"/>
          </w:tcPr>
          <w:p w14:paraId="3383A223" w14:textId="77777777" w:rsidR="005345FB" w:rsidRDefault="00000000">
            <w:pPr>
              <w:widowControl/>
              <w:spacing w:line="240" w:lineRule="auto"/>
              <w:ind w:firstLineChars="0" w:firstLine="0"/>
              <w:jc w:val="center"/>
              <w:rPr>
                <w:rFonts w:eastAsia="DengXian" w:cs="Times New Roman"/>
                <w:b/>
                <w:bCs/>
                <w:kern w:val="0"/>
                <w:sz w:val="21"/>
                <w:szCs w:val="21"/>
              </w:rPr>
            </w:pPr>
            <w:r>
              <w:rPr>
                <w:rFonts w:cs="Times New Roman" w:hint="eastAsia"/>
                <w:b/>
                <w:bCs/>
                <w:kern w:val="0"/>
                <w:sz w:val="21"/>
                <w:szCs w:val="21"/>
              </w:rPr>
              <w:t>排放因子</w:t>
            </w:r>
          </w:p>
        </w:tc>
        <w:tc>
          <w:tcPr>
            <w:tcW w:w="1109" w:type="pct"/>
            <w:shd w:val="clear" w:color="000000" w:fill="D9D9D9"/>
            <w:noWrap/>
            <w:vAlign w:val="center"/>
          </w:tcPr>
          <w:p w14:paraId="5BEFE7FD" w14:textId="77777777" w:rsidR="005345FB" w:rsidRDefault="00000000">
            <w:pPr>
              <w:widowControl/>
              <w:spacing w:line="240" w:lineRule="auto"/>
              <w:ind w:firstLineChars="0" w:firstLine="0"/>
              <w:jc w:val="center"/>
              <w:rPr>
                <w:rFonts w:eastAsia="DengXian" w:cs="Times New Roman"/>
                <w:b/>
                <w:bCs/>
                <w:kern w:val="0"/>
                <w:sz w:val="21"/>
                <w:szCs w:val="21"/>
              </w:rPr>
            </w:pPr>
            <w:r>
              <w:rPr>
                <w:rFonts w:ascii="仿宋_GB2312" w:cs="Times New Roman" w:hint="eastAsia"/>
                <w:b/>
                <w:bCs/>
                <w:kern w:val="0"/>
                <w:sz w:val="21"/>
                <w:szCs w:val="21"/>
              </w:rPr>
              <w:t>单位</w:t>
            </w:r>
          </w:p>
        </w:tc>
        <w:tc>
          <w:tcPr>
            <w:tcW w:w="1075" w:type="pct"/>
            <w:shd w:val="clear" w:color="000000" w:fill="D9D9D9"/>
            <w:vAlign w:val="center"/>
          </w:tcPr>
          <w:p w14:paraId="1DA3B57F" w14:textId="77777777" w:rsidR="005345FB" w:rsidRDefault="00000000">
            <w:pPr>
              <w:widowControl/>
              <w:spacing w:line="240" w:lineRule="auto"/>
              <w:ind w:firstLineChars="0" w:firstLine="0"/>
              <w:jc w:val="center"/>
              <w:rPr>
                <w:rFonts w:ascii="仿宋_GB2312" w:cs="Times New Roman"/>
                <w:b/>
                <w:bCs/>
                <w:kern w:val="0"/>
                <w:sz w:val="21"/>
                <w:szCs w:val="21"/>
              </w:rPr>
            </w:pPr>
            <w:r>
              <w:rPr>
                <w:rFonts w:ascii="仿宋_GB2312" w:cs="Times New Roman" w:hint="eastAsia"/>
                <w:b/>
                <w:bCs/>
                <w:kern w:val="0"/>
                <w:sz w:val="21"/>
                <w:szCs w:val="21"/>
              </w:rPr>
              <w:t>来源</w:t>
            </w:r>
          </w:p>
        </w:tc>
      </w:tr>
      <w:tr w:rsidR="005345FB" w14:paraId="3D13F820" w14:textId="77777777">
        <w:trPr>
          <w:trHeight w:val="320"/>
        </w:trPr>
        <w:tc>
          <w:tcPr>
            <w:tcW w:w="383" w:type="pct"/>
            <w:shd w:val="clear" w:color="auto" w:fill="auto"/>
            <w:noWrap/>
            <w:vAlign w:val="center"/>
          </w:tcPr>
          <w:p w14:paraId="595DBBC8" w14:textId="77777777" w:rsidR="005345FB" w:rsidRDefault="00000000">
            <w:pPr>
              <w:widowControl/>
              <w:spacing w:line="240" w:lineRule="auto"/>
              <w:ind w:firstLineChars="0" w:firstLine="0"/>
              <w:jc w:val="center"/>
              <w:rPr>
                <w:rFonts w:eastAsia="DengXian" w:cs="Times New Roman"/>
                <w:kern w:val="0"/>
                <w:sz w:val="21"/>
                <w:szCs w:val="21"/>
              </w:rPr>
            </w:pPr>
            <w:r>
              <w:rPr>
                <w:rFonts w:eastAsia="DengXian" w:cs="Times New Roman"/>
                <w:kern w:val="0"/>
                <w:sz w:val="21"/>
                <w:szCs w:val="21"/>
              </w:rPr>
              <w:t>1</w:t>
            </w:r>
          </w:p>
        </w:tc>
        <w:tc>
          <w:tcPr>
            <w:tcW w:w="1532" w:type="pct"/>
            <w:vAlign w:val="center"/>
          </w:tcPr>
          <w:p w14:paraId="7BF9D799" w14:textId="77777777" w:rsidR="005345FB" w:rsidRDefault="00000000">
            <w:pPr>
              <w:widowControl/>
              <w:spacing w:line="240" w:lineRule="auto"/>
              <w:ind w:firstLineChars="0" w:firstLine="0"/>
              <w:jc w:val="center"/>
              <w:rPr>
                <w:rFonts w:ascii="仿宋_GB2312" w:cs="Times New Roman"/>
                <w:kern w:val="0"/>
                <w:sz w:val="21"/>
                <w:szCs w:val="21"/>
              </w:rPr>
            </w:pPr>
            <w:r>
              <w:rPr>
                <w:rFonts w:cs="Times New Roman" w:hint="eastAsia"/>
                <w:sz w:val="21"/>
                <w:szCs w:val="21"/>
              </w:rPr>
              <w:t>HDLY/III-168</w:t>
            </w:r>
            <w:r>
              <w:rPr>
                <w:rFonts w:cs="Times New Roman" w:hint="eastAsia"/>
                <w:sz w:val="21"/>
                <w:szCs w:val="21"/>
              </w:rPr>
              <w:t>立式全自动压滤机</w:t>
            </w:r>
          </w:p>
        </w:tc>
        <w:tc>
          <w:tcPr>
            <w:tcW w:w="898" w:type="pct"/>
            <w:shd w:val="clear" w:color="auto" w:fill="auto"/>
            <w:vAlign w:val="center"/>
          </w:tcPr>
          <w:p w14:paraId="3AD0F0A8" w14:textId="77777777" w:rsidR="005345FB" w:rsidRDefault="00000000">
            <w:pPr>
              <w:widowControl/>
              <w:spacing w:line="240" w:lineRule="auto"/>
              <w:ind w:firstLineChars="0" w:firstLine="0"/>
              <w:jc w:val="center"/>
              <w:rPr>
                <w:rFonts w:eastAsia="DengXian" w:cs="Times New Roman"/>
                <w:kern w:val="0"/>
                <w:sz w:val="21"/>
                <w:szCs w:val="21"/>
              </w:rPr>
            </w:pPr>
            <w:bookmarkStart w:id="40" w:name="OLE_LINK41"/>
            <w:r>
              <w:rPr>
                <w:rFonts w:cs="Times New Roman"/>
                <w:sz w:val="21"/>
                <w:szCs w:val="21"/>
              </w:rPr>
              <w:t>0.049</w:t>
            </w:r>
            <w:bookmarkEnd w:id="40"/>
          </w:p>
        </w:tc>
        <w:tc>
          <w:tcPr>
            <w:tcW w:w="1109" w:type="pct"/>
            <w:shd w:val="clear" w:color="auto" w:fill="auto"/>
            <w:noWrap/>
            <w:vAlign w:val="center"/>
          </w:tcPr>
          <w:p w14:paraId="7CAD4268" w14:textId="77777777" w:rsidR="005345FB" w:rsidRDefault="00000000">
            <w:pPr>
              <w:widowControl/>
              <w:spacing w:line="240" w:lineRule="auto"/>
              <w:ind w:firstLineChars="0" w:firstLine="0"/>
              <w:jc w:val="center"/>
              <w:rPr>
                <w:rFonts w:eastAsia="DengXian" w:cs="Times New Roman"/>
                <w:kern w:val="0"/>
                <w:sz w:val="21"/>
                <w:szCs w:val="21"/>
              </w:rPr>
            </w:pPr>
            <w:r>
              <w:rPr>
                <w:rFonts w:cs="Times New Roman"/>
                <w:sz w:val="21"/>
                <w:szCs w:val="21"/>
              </w:rPr>
              <w:t>kgCO</w:t>
            </w:r>
            <w:r>
              <w:rPr>
                <w:rFonts w:cs="Times New Roman"/>
                <w:sz w:val="21"/>
                <w:szCs w:val="21"/>
                <w:vertAlign w:val="subscript"/>
              </w:rPr>
              <w:t>2</w:t>
            </w:r>
            <w:r>
              <w:rPr>
                <w:rFonts w:cs="Times New Roman"/>
                <w:sz w:val="21"/>
                <w:szCs w:val="21"/>
              </w:rPr>
              <w:t>eq/</w:t>
            </w:r>
            <w:r>
              <w:rPr>
                <w:rFonts w:cs="Times New Roman"/>
                <w:sz w:val="21"/>
                <w:szCs w:val="21"/>
              </w:rPr>
              <w:t>（</w:t>
            </w:r>
            <w:proofErr w:type="spellStart"/>
            <w:r>
              <w:rPr>
                <w:rFonts w:cs="Times New Roman"/>
                <w:sz w:val="21"/>
                <w:szCs w:val="21"/>
              </w:rPr>
              <w:t>t·km</w:t>
            </w:r>
            <w:proofErr w:type="spellEnd"/>
            <w:r>
              <w:rPr>
                <w:rFonts w:cs="Times New Roman"/>
                <w:sz w:val="21"/>
                <w:szCs w:val="21"/>
              </w:rPr>
              <w:t>）</w:t>
            </w:r>
          </w:p>
        </w:tc>
        <w:tc>
          <w:tcPr>
            <w:tcW w:w="1075" w:type="pct"/>
            <w:vAlign w:val="center"/>
          </w:tcPr>
          <w:p w14:paraId="1DD986C5" w14:textId="77777777" w:rsidR="005345FB" w:rsidRDefault="00000000">
            <w:pPr>
              <w:widowControl/>
              <w:spacing w:line="240" w:lineRule="auto"/>
              <w:ind w:firstLineChars="0" w:firstLine="0"/>
              <w:jc w:val="left"/>
              <w:rPr>
                <w:rFonts w:ascii="仿宋_GB2312" w:cs="Times New Roman"/>
                <w:kern w:val="0"/>
                <w:sz w:val="21"/>
                <w:szCs w:val="21"/>
              </w:rPr>
            </w:pPr>
            <w:r>
              <w:rPr>
                <w:rFonts w:cs="Times New Roman"/>
                <w:sz w:val="21"/>
                <w:szCs w:val="21"/>
              </w:rPr>
              <w:t>CPCD</w:t>
            </w:r>
            <w:r>
              <w:rPr>
                <w:rFonts w:cs="Times New Roman" w:hint="eastAsia"/>
                <w:sz w:val="21"/>
                <w:szCs w:val="21"/>
              </w:rPr>
              <w:t>-</w:t>
            </w:r>
            <w:r>
              <w:rPr>
                <w:rFonts w:cs="Times New Roman" w:hint="eastAsia"/>
                <w:sz w:val="21"/>
                <w:szCs w:val="21"/>
              </w:rPr>
              <w:t>重型货车</w:t>
            </w:r>
          </w:p>
        </w:tc>
      </w:tr>
    </w:tbl>
    <w:p w14:paraId="4222C52F" w14:textId="77777777" w:rsidR="005345FB" w:rsidRDefault="00000000">
      <w:pPr>
        <w:pStyle w:val="2"/>
        <w:ind w:firstLine="489"/>
      </w:pPr>
      <w:bookmarkStart w:id="41" w:name="_Toc141790080"/>
      <w:r>
        <w:lastRenderedPageBreak/>
        <w:t xml:space="preserve">4.5 </w:t>
      </w:r>
      <w:r>
        <w:rPr>
          <w:rFonts w:hint="eastAsia"/>
        </w:rPr>
        <w:t>产品使用阶段</w:t>
      </w:r>
      <w:bookmarkEnd w:id="41"/>
    </w:p>
    <w:p w14:paraId="4AF36295" w14:textId="77777777" w:rsidR="005345FB" w:rsidRDefault="00000000">
      <w:pPr>
        <w:pStyle w:val="3"/>
        <w:ind w:firstLine="489"/>
      </w:pPr>
      <w:r>
        <w:rPr>
          <w:rFonts w:hint="eastAsia"/>
        </w:rPr>
        <w:t>4</w:t>
      </w:r>
      <w:r>
        <w:t xml:space="preserve">.5.1 </w:t>
      </w:r>
      <w:r>
        <w:rPr>
          <w:rFonts w:hint="eastAsia"/>
        </w:rPr>
        <w:t>活动水平数据</w:t>
      </w:r>
    </w:p>
    <w:p w14:paraId="7619C50B" w14:textId="77777777" w:rsidR="005345FB" w:rsidRDefault="00000000">
      <w:pPr>
        <w:ind w:firstLine="480"/>
        <w:rPr>
          <w:szCs w:val="24"/>
        </w:rPr>
      </w:pPr>
      <w:r>
        <w:rPr>
          <w:rFonts w:hint="eastAsia"/>
          <w:szCs w:val="24"/>
        </w:rPr>
        <w:t>1</w:t>
      </w:r>
      <w:r>
        <w:rPr>
          <w:rFonts w:hint="eastAsia"/>
          <w:szCs w:val="24"/>
        </w:rPr>
        <w:t>台</w:t>
      </w:r>
      <w:r>
        <w:rPr>
          <w:rFonts w:cs="Times New Roman" w:hint="eastAsia"/>
          <w:szCs w:val="24"/>
        </w:rPr>
        <w:t>HDLY/III-168</w:t>
      </w:r>
      <w:r>
        <w:rPr>
          <w:rFonts w:cs="Times New Roman" w:hint="eastAsia"/>
          <w:szCs w:val="24"/>
        </w:rPr>
        <w:t>立式全自动压滤机功率为</w:t>
      </w:r>
      <w:r>
        <w:rPr>
          <w:rFonts w:cs="Times New Roman" w:hint="eastAsia"/>
          <w:szCs w:val="24"/>
        </w:rPr>
        <w:t>82kW</w:t>
      </w:r>
      <w:r>
        <w:rPr>
          <w:rFonts w:cs="Times New Roman" w:hint="eastAsia"/>
          <w:szCs w:val="24"/>
        </w:rPr>
        <w:t>，机器间歇性工作，每小时耗电量约</w:t>
      </w:r>
      <w:r>
        <w:rPr>
          <w:rFonts w:cs="Times New Roman" w:hint="eastAsia"/>
          <w:szCs w:val="24"/>
        </w:rPr>
        <w:t>13kWh</w:t>
      </w:r>
      <w:r>
        <w:rPr>
          <w:rFonts w:hint="eastAsia"/>
          <w:szCs w:val="24"/>
        </w:rPr>
        <w:t>。设备使用寿命按</w:t>
      </w:r>
      <w:r>
        <w:rPr>
          <w:rFonts w:hint="eastAsia"/>
          <w:szCs w:val="24"/>
        </w:rPr>
        <w:t>20</w:t>
      </w:r>
      <w:r>
        <w:rPr>
          <w:rFonts w:hint="eastAsia"/>
          <w:szCs w:val="24"/>
        </w:rPr>
        <w:t>年计，每天工作</w:t>
      </w:r>
      <w:r>
        <w:rPr>
          <w:rFonts w:hint="eastAsia"/>
          <w:szCs w:val="24"/>
        </w:rPr>
        <w:t>24</w:t>
      </w:r>
      <w:r>
        <w:rPr>
          <w:rFonts w:hint="eastAsia"/>
          <w:szCs w:val="24"/>
        </w:rPr>
        <w:t>小时，年工作时间按</w:t>
      </w:r>
      <w:r>
        <w:rPr>
          <w:rFonts w:hint="eastAsia"/>
          <w:szCs w:val="24"/>
        </w:rPr>
        <w:t>330</w:t>
      </w:r>
      <w:r>
        <w:rPr>
          <w:rFonts w:hint="eastAsia"/>
          <w:szCs w:val="24"/>
        </w:rPr>
        <w:t>天计，则该产品在产品使用阶段的耗电量为</w:t>
      </w:r>
      <w:r>
        <w:rPr>
          <w:rFonts w:hint="eastAsia"/>
          <w:szCs w:val="24"/>
        </w:rPr>
        <w:t>2059200</w:t>
      </w:r>
      <w:r>
        <w:rPr>
          <w:szCs w:val="24"/>
        </w:rPr>
        <w:t>kWh</w:t>
      </w:r>
      <w:r>
        <w:rPr>
          <w:rFonts w:hint="eastAsia"/>
          <w:szCs w:val="24"/>
        </w:rPr>
        <w:t>，具体</w:t>
      </w:r>
      <w:r>
        <w:rPr>
          <w:rFonts w:hint="eastAsia"/>
        </w:rPr>
        <w:t>活动水平数据如下：</w:t>
      </w:r>
    </w:p>
    <w:p w14:paraId="55A92BCF" w14:textId="77777777" w:rsidR="005345FB" w:rsidRDefault="00000000">
      <w:pPr>
        <w:ind w:firstLineChars="0" w:firstLine="0"/>
        <w:jc w:val="center"/>
        <w:rPr>
          <w:rStyle w:val="af6"/>
        </w:rPr>
      </w:pPr>
      <w:r>
        <w:rPr>
          <w:rStyle w:val="af6"/>
          <w:rFonts w:hint="eastAsia"/>
        </w:rPr>
        <w:t>表</w:t>
      </w:r>
      <w:r>
        <w:rPr>
          <w:rStyle w:val="af6"/>
        </w:rPr>
        <w:t xml:space="preserve">4.9 </w:t>
      </w:r>
      <w:r>
        <w:rPr>
          <w:rStyle w:val="af6"/>
          <w:rFonts w:hint="eastAsia"/>
        </w:rPr>
        <w:t>产品使用阶段活动水平</w:t>
      </w:r>
    </w:p>
    <w:tbl>
      <w:tblPr>
        <w:tblW w:w="5000" w:type="pct"/>
        <w:tblLook w:val="04A0" w:firstRow="1" w:lastRow="0" w:firstColumn="1" w:lastColumn="0" w:noHBand="0" w:noVBand="1"/>
      </w:tblPr>
      <w:tblGrid>
        <w:gridCol w:w="650"/>
        <w:gridCol w:w="1896"/>
        <w:gridCol w:w="1784"/>
        <w:gridCol w:w="1751"/>
        <w:gridCol w:w="2221"/>
      </w:tblGrid>
      <w:tr w:rsidR="005345FB" w14:paraId="0BC607A9" w14:textId="77777777">
        <w:trPr>
          <w:trHeight w:val="624"/>
        </w:trPr>
        <w:tc>
          <w:tcPr>
            <w:tcW w:w="455"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560284EE" w14:textId="77777777" w:rsidR="005345FB" w:rsidRDefault="00000000">
            <w:pPr>
              <w:widowControl/>
              <w:spacing w:line="240" w:lineRule="auto"/>
              <w:ind w:firstLineChars="0" w:firstLine="0"/>
              <w:jc w:val="center"/>
              <w:rPr>
                <w:rFonts w:eastAsia="DengXian" w:cs="Times New Roman"/>
                <w:b/>
                <w:bCs/>
                <w:kern w:val="0"/>
                <w:sz w:val="21"/>
                <w:szCs w:val="21"/>
              </w:rPr>
            </w:pPr>
            <w:r>
              <w:rPr>
                <w:rFonts w:cs="Times New Roman"/>
                <w:b/>
                <w:bCs/>
                <w:kern w:val="0"/>
                <w:sz w:val="21"/>
                <w:szCs w:val="21"/>
              </w:rPr>
              <w:t>序号</w:t>
            </w:r>
          </w:p>
        </w:tc>
        <w:tc>
          <w:tcPr>
            <w:tcW w:w="1135" w:type="pct"/>
            <w:tcBorders>
              <w:top w:val="single" w:sz="4" w:space="0" w:color="auto"/>
              <w:left w:val="nil"/>
              <w:bottom w:val="single" w:sz="4" w:space="0" w:color="auto"/>
              <w:right w:val="single" w:sz="4" w:space="0" w:color="auto"/>
            </w:tcBorders>
            <w:shd w:val="clear" w:color="000000" w:fill="D9D9D9"/>
            <w:noWrap/>
            <w:vAlign w:val="center"/>
          </w:tcPr>
          <w:p w14:paraId="39B28B68" w14:textId="77777777" w:rsidR="005345FB" w:rsidRDefault="00000000">
            <w:pPr>
              <w:widowControl/>
              <w:spacing w:line="240" w:lineRule="auto"/>
              <w:ind w:firstLineChars="0" w:firstLine="0"/>
              <w:jc w:val="center"/>
              <w:rPr>
                <w:rFonts w:cs="Times New Roman"/>
                <w:b/>
                <w:bCs/>
                <w:kern w:val="0"/>
                <w:sz w:val="21"/>
                <w:szCs w:val="21"/>
              </w:rPr>
            </w:pPr>
            <w:r>
              <w:rPr>
                <w:rFonts w:cs="Times New Roman"/>
                <w:b/>
                <w:bCs/>
                <w:kern w:val="0"/>
                <w:sz w:val="21"/>
                <w:szCs w:val="21"/>
              </w:rPr>
              <w:t>产品</w:t>
            </w:r>
          </w:p>
        </w:tc>
        <w:tc>
          <w:tcPr>
            <w:tcW w:w="891" w:type="pct"/>
            <w:tcBorders>
              <w:top w:val="single" w:sz="4" w:space="0" w:color="auto"/>
              <w:left w:val="nil"/>
              <w:bottom w:val="single" w:sz="4" w:space="0" w:color="auto"/>
              <w:right w:val="single" w:sz="4" w:space="0" w:color="auto"/>
            </w:tcBorders>
            <w:shd w:val="clear" w:color="000000" w:fill="D9D9D9"/>
            <w:noWrap/>
            <w:vAlign w:val="center"/>
          </w:tcPr>
          <w:p w14:paraId="119AF2AB" w14:textId="77777777" w:rsidR="005345FB" w:rsidRDefault="00000000">
            <w:pPr>
              <w:widowControl/>
              <w:spacing w:line="240" w:lineRule="auto"/>
              <w:ind w:firstLineChars="0" w:firstLine="0"/>
              <w:jc w:val="center"/>
              <w:rPr>
                <w:rFonts w:cs="Times New Roman"/>
                <w:b/>
                <w:bCs/>
                <w:kern w:val="0"/>
                <w:sz w:val="21"/>
                <w:szCs w:val="21"/>
              </w:rPr>
            </w:pPr>
            <w:r>
              <w:rPr>
                <w:rFonts w:cs="Times New Roman" w:hint="eastAsia"/>
                <w:b/>
                <w:bCs/>
                <w:kern w:val="0"/>
                <w:sz w:val="21"/>
                <w:szCs w:val="21"/>
              </w:rPr>
              <w:t>小时耗电量</w:t>
            </w:r>
            <w:r>
              <w:rPr>
                <w:rFonts w:cs="Times New Roman" w:hint="eastAsia"/>
                <w:b/>
                <w:bCs/>
                <w:kern w:val="0"/>
                <w:sz w:val="21"/>
                <w:szCs w:val="21"/>
              </w:rPr>
              <w:t>kWh</w:t>
            </w:r>
          </w:p>
        </w:tc>
        <w:tc>
          <w:tcPr>
            <w:tcW w:w="1118" w:type="pct"/>
            <w:tcBorders>
              <w:top w:val="single" w:sz="4" w:space="0" w:color="auto"/>
              <w:left w:val="nil"/>
              <w:bottom w:val="single" w:sz="4" w:space="0" w:color="auto"/>
              <w:right w:val="single" w:sz="4" w:space="0" w:color="auto"/>
            </w:tcBorders>
            <w:shd w:val="clear" w:color="000000" w:fill="D9D9D9"/>
            <w:noWrap/>
            <w:vAlign w:val="center"/>
          </w:tcPr>
          <w:p w14:paraId="005C5474" w14:textId="77777777" w:rsidR="005345FB" w:rsidRDefault="00000000">
            <w:pPr>
              <w:widowControl/>
              <w:spacing w:line="240" w:lineRule="auto"/>
              <w:ind w:firstLineChars="0" w:firstLine="0"/>
              <w:jc w:val="center"/>
              <w:rPr>
                <w:rFonts w:cs="Times New Roman"/>
                <w:b/>
                <w:bCs/>
                <w:kern w:val="0"/>
                <w:sz w:val="21"/>
                <w:szCs w:val="21"/>
              </w:rPr>
            </w:pPr>
            <w:r>
              <w:rPr>
                <w:rFonts w:cs="Times New Roman"/>
                <w:b/>
                <w:bCs/>
                <w:kern w:val="0"/>
                <w:sz w:val="21"/>
                <w:szCs w:val="21"/>
              </w:rPr>
              <w:t>使用时长（</w:t>
            </w:r>
            <w:r>
              <w:rPr>
                <w:rFonts w:cs="Times New Roman"/>
                <w:b/>
                <w:bCs/>
                <w:kern w:val="0"/>
                <w:sz w:val="21"/>
                <w:szCs w:val="21"/>
              </w:rPr>
              <w:t>h</w:t>
            </w:r>
            <w:r>
              <w:rPr>
                <w:rFonts w:cs="Times New Roman"/>
                <w:b/>
                <w:bCs/>
                <w:kern w:val="0"/>
                <w:sz w:val="21"/>
                <w:szCs w:val="21"/>
              </w:rPr>
              <w:t>）</w:t>
            </w:r>
          </w:p>
        </w:tc>
        <w:tc>
          <w:tcPr>
            <w:tcW w:w="1401" w:type="pct"/>
            <w:tcBorders>
              <w:top w:val="single" w:sz="4" w:space="0" w:color="auto"/>
              <w:left w:val="nil"/>
              <w:bottom w:val="single" w:sz="4" w:space="0" w:color="auto"/>
              <w:right w:val="single" w:sz="4" w:space="0" w:color="auto"/>
            </w:tcBorders>
            <w:shd w:val="clear" w:color="000000" w:fill="D9D9D9"/>
            <w:noWrap/>
            <w:vAlign w:val="center"/>
          </w:tcPr>
          <w:p w14:paraId="7120A0CF" w14:textId="77777777" w:rsidR="005345FB" w:rsidRDefault="00000000">
            <w:pPr>
              <w:widowControl/>
              <w:spacing w:line="240" w:lineRule="auto"/>
              <w:ind w:firstLineChars="0" w:firstLine="0"/>
              <w:jc w:val="center"/>
              <w:rPr>
                <w:rFonts w:cs="Times New Roman"/>
                <w:b/>
                <w:bCs/>
                <w:kern w:val="0"/>
                <w:sz w:val="21"/>
                <w:szCs w:val="21"/>
              </w:rPr>
            </w:pPr>
            <w:r>
              <w:rPr>
                <w:rFonts w:cs="Times New Roman"/>
                <w:b/>
                <w:bCs/>
                <w:kern w:val="0"/>
                <w:sz w:val="21"/>
                <w:szCs w:val="21"/>
              </w:rPr>
              <w:t>消耗电力（</w:t>
            </w:r>
            <w:r>
              <w:rPr>
                <w:rFonts w:cs="Times New Roman"/>
                <w:b/>
                <w:bCs/>
                <w:kern w:val="0"/>
                <w:sz w:val="21"/>
                <w:szCs w:val="21"/>
              </w:rPr>
              <w:t>MWh</w:t>
            </w:r>
            <w:r>
              <w:rPr>
                <w:rFonts w:cs="Times New Roman"/>
                <w:b/>
                <w:bCs/>
                <w:kern w:val="0"/>
                <w:sz w:val="21"/>
                <w:szCs w:val="21"/>
              </w:rPr>
              <w:t>）</w:t>
            </w:r>
          </w:p>
        </w:tc>
      </w:tr>
      <w:tr w:rsidR="005345FB" w14:paraId="117CFB0B" w14:textId="77777777">
        <w:trPr>
          <w:trHeight w:val="578"/>
        </w:trPr>
        <w:tc>
          <w:tcPr>
            <w:tcW w:w="455" w:type="pct"/>
            <w:tcBorders>
              <w:top w:val="nil"/>
              <w:left w:val="single" w:sz="4" w:space="0" w:color="auto"/>
              <w:bottom w:val="single" w:sz="4" w:space="0" w:color="auto"/>
              <w:right w:val="single" w:sz="4" w:space="0" w:color="auto"/>
            </w:tcBorders>
            <w:shd w:val="clear" w:color="auto" w:fill="auto"/>
            <w:noWrap/>
            <w:vAlign w:val="center"/>
          </w:tcPr>
          <w:p w14:paraId="472093D1" w14:textId="77777777" w:rsidR="005345FB" w:rsidRDefault="00000000">
            <w:pPr>
              <w:widowControl/>
              <w:spacing w:line="240" w:lineRule="auto"/>
              <w:ind w:firstLineChars="0" w:firstLine="0"/>
              <w:jc w:val="center"/>
              <w:rPr>
                <w:rFonts w:eastAsia="DengXian" w:cs="Times New Roman"/>
                <w:kern w:val="0"/>
                <w:sz w:val="21"/>
                <w:szCs w:val="21"/>
              </w:rPr>
            </w:pPr>
            <w:r>
              <w:rPr>
                <w:rFonts w:eastAsia="DengXian" w:cs="Times New Roman"/>
                <w:kern w:val="0"/>
                <w:sz w:val="21"/>
                <w:szCs w:val="21"/>
              </w:rPr>
              <w:t>1</w:t>
            </w:r>
          </w:p>
        </w:tc>
        <w:tc>
          <w:tcPr>
            <w:tcW w:w="1135" w:type="pct"/>
            <w:tcBorders>
              <w:top w:val="nil"/>
              <w:left w:val="nil"/>
              <w:bottom w:val="single" w:sz="4" w:space="0" w:color="auto"/>
              <w:right w:val="single" w:sz="4" w:space="0" w:color="auto"/>
            </w:tcBorders>
            <w:shd w:val="clear" w:color="auto" w:fill="auto"/>
            <w:noWrap/>
            <w:vAlign w:val="center"/>
          </w:tcPr>
          <w:p w14:paraId="47D3A652" w14:textId="77777777" w:rsidR="005345FB" w:rsidRDefault="00000000">
            <w:pPr>
              <w:widowControl/>
              <w:spacing w:line="240" w:lineRule="auto"/>
              <w:ind w:firstLineChars="0" w:firstLine="0"/>
              <w:jc w:val="center"/>
              <w:rPr>
                <w:rFonts w:cs="Times New Roman"/>
                <w:kern w:val="0"/>
                <w:sz w:val="21"/>
                <w:szCs w:val="21"/>
              </w:rPr>
            </w:pPr>
            <w:r>
              <w:rPr>
                <w:rFonts w:cs="Times New Roman" w:hint="eastAsia"/>
                <w:kern w:val="0"/>
                <w:sz w:val="21"/>
                <w:szCs w:val="21"/>
              </w:rPr>
              <w:t>HDLY/III-168</w:t>
            </w:r>
          </w:p>
          <w:p w14:paraId="1DA07920" w14:textId="77777777" w:rsidR="005345FB" w:rsidRDefault="00000000">
            <w:pPr>
              <w:widowControl/>
              <w:spacing w:line="240" w:lineRule="auto"/>
              <w:ind w:firstLineChars="0" w:firstLine="0"/>
              <w:jc w:val="center"/>
              <w:rPr>
                <w:rFonts w:cs="Times New Roman"/>
                <w:kern w:val="0"/>
                <w:sz w:val="21"/>
                <w:szCs w:val="21"/>
              </w:rPr>
            </w:pPr>
            <w:r>
              <w:rPr>
                <w:rFonts w:cs="Times New Roman" w:hint="eastAsia"/>
                <w:kern w:val="0"/>
                <w:sz w:val="21"/>
                <w:szCs w:val="21"/>
              </w:rPr>
              <w:t>立式全自动压滤机</w:t>
            </w:r>
          </w:p>
        </w:tc>
        <w:tc>
          <w:tcPr>
            <w:tcW w:w="891" w:type="pct"/>
            <w:tcBorders>
              <w:top w:val="nil"/>
              <w:left w:val="nil"/>
              <w:bottom w:val="single" w:sz="4" w:space="0" w:color="auto"/>
              <w:right w:val="single" w:sz="4" w:space="0" w:color="auto"/>
            </w:tcBorders>
            <w:shd w:val="clear" w:color="auto" w:fill="auto"/>
            <w:vAlign w:val="center"/>
          </w:tcPr>
          <w:p w14:paraId="3053723B" w14:textId="77777777" w:rsidR="005345FB" w:rsidRDefault="00000000">
            <w:pPr>
              <w:widowControl/>
              <w:spacing w:line="240" w:lineRule="auto"/>
              <w:ind w:firstLineChars="0" w:firstLine="0"/>
              <w:jc w:val="center"/>
              <w:rPr>
                <w:rFonts w:eastAsia="DengXian" w:cs="Times New Roman"/>
                <w:kern w:val="0"/>
                <w:sz w:val="21"/>
                <w:szCs w:val="21"/>
              </w:rPr>
            </w:pPr>
            <w:r>
              <w:rPr>
                <w:rFonts w:eastAsia="DengXian" w:cs="Times New Roman" w:hint="eastAsia"/>
                <w:kern w:val="0"/>
                <w:sz w:val="21"/>
                <w:szCs w:val="21"/>
              </w:rPr>
              <w:t>13</w:t>
            </w:r>
          </w:p>
        </w:tc>
        <w:tc>
          <w:tcPr>
            <w:tcW w:w="1118" w:type="pct"/>
            <w:tcBorders>
              <w:top w:val="nil"/>
              <w:left w:val="nil"/>
              <w:bottom w:val="single" w:sz="4" w:space="0" w:color="auto"/>
              <w:right w:val="single" w:sz="4" w:space="0" w:color="auto"/>
            </w:tcBorders>
            <w:shd w:val="clear" w:color="auto" w:fill="auto"/>
            <w:noWrap/>
            <w:vAlign w:val="center"/>
          </w:tcPr>
          <w:p w14:paraId="0C51FE5B" w14:textId="77777777" w:rsidR="005345FB" w:rsidRDefault="00000000">
            <w:pPr>
              <w:widowControl/>
              <w:spacing w:line="240" w:lineRule="auto"/>
              <w:ind w:firstLineChars="0" w:firstLine="0"/>
              <w:jc w:val="center"/>
              <w:rPr>
                <w:rFonts w:eastAsia="DengXian" w:cs="Times New Roman"/>
                <w:kern w:val="0"/>
                <w:sz w:val="21"/>
                <w:szCs w:val="21"/>
              </w:rPr>
            </w:pPr>
            <w:r>
              <w:rPr>
                <w:rFonts w:eastAsia="DengXian" w:cs="Times New Roman" w:hint="eastAsia"/>
                <w:kern w:val="0"/>
                <w:sz w:val="21"/>
                <w:szCs w:val="21"/>
              </w:rPr>
              <w:t>158400</w:t>
            </w:r>
          </w:p>
        </w:tc>
        <w:tc>
          <w:tcPr>
            <w:tcW w:w="1401" w:type="pct"/>
            <w:tcBorders>
              <w:top w:val="nil"/>
              <w:left w:val="nil"/>
              <w:bottom w:val="single" w:sz="4" w:space="0" w:color="auto"/>
              <w:right w:val="single" w:sz="4" w:space="0" w:color="auto"/>
            </w:tcBorders>
            <w:shd w:val="clear" w:color="auto" w:fill="auto"/>
            <w:noWrap/>
            <w:vAlign w:val="center"/>
          </w:tcPr>
          <w:p w14:paraId="40979006" w14:textId="77777777" w:rsidR="005345FB" w:rsidRDefault="00000000">
            <w:pPr>
              <w:widowControl/>
              <w:spacing w:line="240" w:lineRule="auto"/>
              <w:ind w:firstLineChars="0" w:firstLine="0"/>
              <w:jc w:val="center"/>
              <w:rPr>
                <w:rFonts w:cs="Times New Roman"/>
                <w:kern w:val="0"/>
                <w:sz w:val="21"/>
                <w:szCs w:val="21"/>
              </w:rPr>
            </w:pPr>
            <w:r>
              <w:rPr>
                <w:rFonts w:hint="eastAsia"/>
                <w:szCs w:val="24"/>
              </w:rPr>
              <w:t>2059.200</w:t>
            </w:r>
          </w:p>
        </w:tc>
      </w:tr>
    </w:tbl>
    <w:p w14:paraId="02B785B4" w14:textId="77777777" w:rsidR="005345FB" w:rsidRDefault="00000000">
      <w:pPr>
        <w:ind w:firstLineChars="94" w:firstLine="197"/>
        <w:jc w:val="left"/>
        <w:rPr>
          <w:sz w:val="21"/>
          <w:szCs w:val="21"/>
        </w:rPr>
      </w:pPr>
      <w:r>
        <w:rPr>
          <w:rFonts w:hint="eastAsia"/>
          <w:sz w:val="21"/>
          <w:szCs w:val="21"/>
        </w:rPr>
        <w:t>注：从数据可得性考虑，使用阶段能耗未包含设备维修、零部件更换带来的消耗。</w:t>
      </w:r>
    </w:p>
    <w:p w14:paraId="5591006A" w14:textId="77777777" w:rsidR="005345FB" w:rsidRDefault="00000000">
      <w:pPr>
        <w:pStyle w:val="3"/>
        <w:ind w:firstLine="489"/>
      </w:pPr>
      <w:r>
        <w:rPr>
          <w:rFonts w:hint="eastAsia"/>
        </w:rPr>
        <w:t>4</w:t>
      </w:r>
      <w:r>
        <w:t xml:space="preserve">.5.2 </w:t>
      </w:r>
      <w:r>
        <w:rPr>
          <w:rFonts w:hint="eastAsia"/>
        </w:rPr>
        <w:t>排放因子数据</w:t>
      </w:r>
    </w:p>
    <w:p w14:paraId="36C9BAED" w14:textId="77777777" w:rsidR="005345FB" w:rsidRDefault="00000000">
      <w:pPr>
        <w:ind w:firstLine="480"/>
        <w:rPr>
          <w:szCs w:val="24"/>
        </w:rPr>
      </w:pPr>
      <w:r>
        <w:rPr>
          <w:rFonts w:hint="eastAsia"/>
          <w:szCs w:val="24"/>
        </w:rPr>
        <w:t>产品使用阶段的排放因子来源于背景数据库，具体如下：</w:t>
      </w:r>
    </w:p>
    <w:p w14:paraId="7414ED76" w14:textId="77777777" w:rsidR="005345FB" w:rsidRDefault="005345FB">
      <w:pPr>
        <w:ind w:firstLineChars="0" w:firstLine="0"/>
        <w:jc w:val="center"/>
        <w:rPr>
          <w:rStyle w:val="af6"/>
        </w:rPr>
      </w:pPr>
    </w:p>
    <w:p w14:paraId="61E6C020" w14:textId="77777777" w:rsidR="005345FB" w:rsidRDefault="005345FB">
      <w:pPr>
        <w:ind w:firstLineChars="0" w:firstLine="0"/>
        <w:jc w:val="center"/>
        <w:rPr>
          <w:rStyle w:val="af6"/>
        </w:rPr>
      </w:pPr>
    </w:p>
    <w:p w14:paraId="6C6579FE" w14:textId="77777777" w:rsidR="005345FB" w:rsidRDefault="00000000">
      <w:pPr>
        <w:ind w:firstLineChars="0" w:firstLine="0"/>
        <w:jc w:val="center"/>
        <w:rPr>
          <w:rStyle w:val="af6"/>
        </w:rPr>
      </w:pPr>
      <w:r>
        <w:rPr>
          <w:rStyle w:val="af6"/>
          <w:rFonts w:hint="eastAsia"/>
        </w:rPr>
        <w:t>表</w:t>
      </w:r>
      <w:r>
        <w:rPr>
          <w:rStyle w:val="af6"/>
        </w:rPr>
        <w:t xml:space="preserve">4.10 </w:t>
      </w:r>
      <w:r>
        <w:rPr>
          <w:rStyle w:val="af6"/>
          <w:rFonts w:hint="eastAsia"/>
        </w:rPr>
        <w:t>产品使用阶段排放因子</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1088"/>
        <w:gridCol w:w="1087"/>
        <w:gridCol w:w="1363"/>
        <w:gridCol w:w="3676"/>
      </w:tblGrid>
      <w:tr w:rsidR="005345FB" w14:paraId="6B334B30" w14:textId="77777777">
        <w:trPr>
          <w:trHeight w:val="563"/>
          <w:jc w:val="center"/>
        </w:trPr>
        <w:tc>
          <w:tcPr>
            <w:tcW w:w="653" w:type="pct"/>
            <w:shd w:val="clear" w:color="000000" w:fill="D9D9D9"/>
            <w:noWrap/>
            <w:vAlign w:val="center"/>
          </w:tcPr>
          <w:p w14:paraId="0C05F478" w14:textId="77777777" w:rsidR="005345FB" w:rsidRDefault="00000000">
            <w:pPr>
              <w:widowControl/>
              <w:spacing w:line="240" w:lineRule="auto"/>
              <w:ind w:firstLineChars="0" w:firstLine="0"/>
              <w:jc w:val="center"/>
              <w:rPr>
                <w:rFonts w:cs="Times New Roman"/>
                <w:b/>
                <w:bCs/>
                <w:kern w:val="0"/>
                <w:sz w:val="21"/>
                <w:szCs w:val="21"/>
              </w:rPr>
            </w:pPr>
            <w:r>
              <w:rPr>
                <w:rFonts w:cs="Times New Roman" w:hint="eastAsia"/>
                <w:b/>
                <w:bCs/>
                <w:kern w:val="0"/>
                <w:sz w:val="21"/>
                <w:szCs w:val="21"/>
              </w:rPr>
              <w:t>序号</w:t>
            </w:r>
          </w:p>
        </w:tc>
        <w:tc>
          <w:tcPr>
            <w:tcW w:w="655" w:type="pct"/>
            <w:shd w:val="clear" w:color="000000" w:fill="D9D9D9"/>
            <w:noWrap/>
            <w:vAlign w:val="center"/>
          </w:tcPr>
          <w:p w14:paraId="5B806859" w14:textId="77777777" w:rsidR="005345FB" w:rsidRDefault="00000000">
            <w:pPr>
              <w:widowControl/>
              <w:spacing w:line="240" w:lineRule="auto"/>
              <w:ind w:firstLineChars="0" w:firstLine="0"/>
              <w:jc w:val="center"/>
              <w:rPr>
                <w:rFonts w:cs="Times New Roman"/>
                <w:b/>
                <w:bCs/>
                <w:kern w:val="0"/>
                <w:sz w:val="21"/>
                <w:szCs w:val="21"/>
              </w:rPr>
            </w:pPr>
            <w:r>
              <w:rPr>
                <w:rFonts w:cs="Times New Roman" w:hint="eastAsia"/>
                <w:b/>
                <w:bCs/>
                <w:kern w:val="0"/>
                <w:sz w:val="21"/>
                <w:szCs w:val="21"/>
              </w:rPr>
              <w:t>能源</w:t>
            </w:r>
          </w:p>
        </w:tc>
        <w:tc>
          <w:tcPr>
            <w:tcW w:w="655" w:type="pct"/>
            <w:shd w:val="clear" w:color="000000" w:fill="D9D9D9"/>
            <w:noWrap/>
            <w:vAlign w:val="center"/>
          </w:tcPr>
          <w:p w14:paraId="6830067B" w14:textId="77777777" w:rsidR="005345FB" w:rsidRDefault="00000000">
            <w:pPr>
              <w:widowControl/>
              <w:spacing w:line="240" w:lineRule="auto"/>
              <w:ind w:firstLineChars="0" w:firstLine="0"/>
              <w:jc w:val="center"/>
              <w:rPr>
                <w:rFonts w:cs="Times New Roman"/>
                <w:b/>
                <w:bCs/>
                <w:kern w:val="0"/>
                <w:sz w:val="21"/>
                <w:szCs w:val="21"/>
              </w:rPr>
            </w:pPr>
            <w:r>
              <w:rPr>
                <w:rFonts w:cs="Times New Roman" w:hint="eastAsia"/>
                <w:b/>
                <w:bCs/>
                <w:kern w:val="0"/>
                <w:sz w:val="21"/>
                <w:szCs w:val="21"/>
              </w:rPr>
              <w:t>排放因子</w:t>
            </w:r>
          </w:p>
        </w:tc>
        <w:tc>
          <w:tcPr>
            <w:tcW w:w="821" w:type="pct"/>
            <w:shd w:val="clear" w:color="000000" w:fill="D9D9D9"/>
            <w:vAlign w:val="center"/>
          </w:tcPr>
          <w:p w14:paraId="157588F5" w14:textId="77777777" w:rsidR="005345FB" w:rsidRDefault="00000000">
            <w:pPr>
              <w:widowControl/>
              <w:spacing w:line="240" w:lineRule="auto"/>
              <w:ind w:firstLineChars="0" w:firstLine="0"/>
              <w:jc w:val="center"/>
              <w:rPr>
                <w:rFonts w:cs="Times New Roman"/>
                <w:b/>
                <w:bCs/>
                <w:kern w:val="0"/>
                <w:sz w:val="21"/>
                <w:szCs w:val="21"/>
              </w:rPr>
            </w:pPr>
            <w:r>
              <w:rPr>
                <w:rFonts w:cs="Times New Roman"/>
                <w:b/>
                <w:bCs/>
                <w:kern w:val="0"/>
                <w:sz w:val="21"/>
                <w:szCs w:val="21"/>
              </w:rPr>
              <w:t>单位</w:t>
            </w:r>
          </w:p>
        </w:tc>
        <w:tc>
          <w:tcPr>
            <w:tcW w:w="2214" w:type="pct"/>
            <w:shd w:val="clear" w:color="000000" w:fill="D9D9D9"/>
            <w:noWrap/>
            <w:vAlign w:val="center"/>
          </w:tcPr>
          <w:p w14:paraId="5913E489" w14:textId="77777777" w:rsidR="005345FB" w:rsidRDefault="00000000">
            <w:pPr>
              <w:widowControl/>
              <w:spacing w:line="240" w:lineRule="auto"/>
              <w:ind w:firstLineChars="0" w:firstLine="0"/>
              <w:jc w:val="center"/>
              <w:rPr>
                <w:rFonts w:cs="Times New Roman"/>
                <w:b/>
                <w:bCs/>
                <w:kern w:val="0"/>
                <w:sz w:val="21"/>
                <w:szCs w:val="21"/>
              </w:rPr>
            </w:pPr>
            <w:r>
              <w:rPr>
                <w:rFonts w:cs="Times New Roman" w:hint="eastAsia"/>
                <w:b/>
                <w:bCs/>
                <w:kern w:val="0"/>
                <w:sz w:val="21"/>
                <w:szCs w:val="21"/>
              </w:rPr>
              <w:t>来源</w:t>
            </w:r>
          </w:p>
        </w:tc>
      </w:tr>
      <w:tr w:rsidR="005345FB" w14:paraId="60C630F6" w14:textId="77777777">
        <w:trPr>
          <w:trHeight w:val="320"/>
          <w:jc w:val="center"/>
        </w:trPr>
        <w:tc>
          <w:tcPr>
            <w:tcW w:w="653" w:type="pct"/>
            <w:shd w:val="clear" w:color="auto" w:fill="auto"/>
            <w:noWrap/>
            <w:vAlign w:val="center"/>
          </w:tcPr>
          <w:p w14:paraId="29D84E19" w14:textId="77777777" w:rsidR="005345FB" w:rsidRDefault="00000000">
            <w:pPr>
              <w:widowControl/>
              <w:spacing w:line="240" w:lineRule="auto"/>
              <w:ind w:firstLineChars="0" w:firstLine="0"/>
              <w:jc w:val="center"/>
              <w:rPr>
                <w:rFonts w:cs="Times New Roman"/>
                <w:kern w:val="0"/>
                <w:sz w:val="21"/>
                <w:szCs w:val="21"/>
              </w:rPr>
            </w:pPr>
            <w:r>
              <w:rPr>
                <w:rFonts w:cs="Times New Roman" w:hint="eastAsia"/>
                <w:kern w:val="0"/>
                <w:sz w:val="21"/>
                <w:szCs w:val="21"/>
              </w:rPr>
              <w:t>1</w:t>
            </w:r>
          </w:p>
        </w:tc>
        <w:tc>
          <w:tcPr>
            <w:tcW w:w="655" w:type="pct"/>
            <w:shd w:val="clear" w:color="auto" w:fill="auto"/>
            <w:noWrap/>
            <w:vAlign w:val="center"/>
          </w:tcPr>
          <w:p w14:paraId="6A38F0DE" w14:textId="77777777" w:rsidR="005345FB" w:rsidRDefault="00000000">
            <w:pPr>
              <w:widowControl/>
              <w:spacing w:line="240" w:lineRule="auto"/>
              <w:ind w:firstLineChars="0" w:firstLine="0"/>
              <w:jc w:val="center"/>
              <w:rPr>
                <w:rFonts w:cs="Times New Roman"/>
                <w:kern w:val="0"/>
                <w:sz w:val="21"/>
                <w:szCs w:val="21"/>
              </w:rPr>
            </w:pPr>
            <w:r>
              <w:rPr>
                <w:rFonts w:cs="Times New Roman" w:hint="eastAsia"/>
                <w:kern w:val="0"/>
                <w:sz w:val="21"/>
                <w:szCs w:val="21"/>
              </w:rPr>
              <w:t>电力</w:t>
            </w:r>
          </w:p>
        </w:tc>
        <w:tc>
          <w:tcPr>
            <w:tcW w:w="655" w:type="pct"/>
            <w:shd w:val="clear" w:color="auto" w:fill="auto"/>
            <w:vAlign w:val="center"/>
          </w:tcPr>
          <w:p w14:paraId="257D620C" w14:textId="77777777" w:rsidR="005345FB" w:rsidRDefault="00000000">
            <w:pPr>
              <w:widowControl/>
              <w:spacing w:line="240" w:lineRule="auto"/>
              <w:ind w:firstLineChars="0" w:firstLine="0"/>
              <w:jc w:val="center"/>
              <w:rPr>
                <w:rFonts w:cs="Times New Roman"/>
                <w:kern w:val="0"/>
                <w:sz w:val="21"/>
                <w:szCs w:val="21"/>
              </w:rPr>
            </w:pPr>
            <w:r>
              <w:rPr>
                <w:rFonts w:cs="Times New Roman"/>
                <w:kern w:val="0"/>
                <w:sz w:val="21"/>
                <w:szCs w:val="21"/>
              </w:rPr>
              <w:t>0.794</w:t>
            </w:r>
          </w:p>
        </w:tc>
        <w:tc>
          <w:tcPr>
            <w:tcW w:w="821" w:type="pct"/>
            <w:vAlign w:val="center"/>
          </w:tcPr>
          <w:p w14:paraId="56272154" w14:textId="77777777" w:rsidR="005345FB" w:rsidRDefault="00000000">
            <w:pPr>
              <w:widowControl/>
              <w:spacing w:line="240" w:lineRule="auto"/>
              <w:ind w:firstLineChars="0" w:firstLine="0"/>
              <w:jc w:val="center"/>
              <w:rPr>
                <w:rFonts w:cs="Times New Roman"/>
                <w:sz w:val="21"/>
                <w:szCs w:val="21"/>
              </w:rPr>
            </w:pPr>
            <w:r>
              <w:rPr>
                <w:rFonts w:cs="Times New Roman"/>
                <w:kern w:val="0"/>
                <w:sz w:val="21"/>
                <w:szCs w:val="21"/>
              </w:rPr>
              <w:t>kgCO</w:t>
            </w:r>
            <w:r>
              <w:rPr>
                <w:rFonts w:cs="Times New Roman"/>
                <w:kern w:val="0"/>
                <w:sz w:val="21"/>
                <w:szCs w:val="21"/>
                <w:vertAlign w:val="subscript"/>
              </w:rPr>
              <w:t>2</w:t>
            </w:r>
            <w:r>
              <w:rPr>
                <w:rFonts w:cs="Times New Roman"/>
                <w:kern w:val="0"/>
                <w:sz w:val="21"/>
                <w:szCs w:val="21"/>
              </w:rPr>
              <w:t>/kWh</w:t>
            </w:r>
          </w:p>
        </w:tc>
        <w:tc>
          <w:tcPr>
            <w:tcW w:w="2214" w:type="pct"/>
            <w:shd w:val="clear" w:color="auto" w:fill="auto"/>
            <w:noWrap/>
            <w:vAlign w:val="center"/>
          </w:tcPr>
          <w:p w14:paraId="36366B7B" w14:textId="77777777" w:rsidR="005345FB" w:rsidRDefault="00000000">
            <w:pPr>
              <w:widowControl/>
              <w:spacing w:line="240" w:lineRule="auto"/>
              <w:ind w:firstLineChars="0" w:firstLine="0"/>
              <w:jc w:val="center"/>
              <w:rPr>
                <w:rFonts w:cs="Times New Roman"/>
                <w:kern w:val="0"/>
                <w:sz w:val="21"/>
                <w:szCs w:val="21"/>
              </w:rPr>
            </w:pPr>
            <w:r>
              <w:rPr>
                <w:rFonts w:cs="Times New Roman"/>
                <w:kern w:val="0"/>
                <w:sz w:val="21"/>
                <w:szCs w:val="21"/>
              </w:rPr>
              <w:t>GABI</w:t>
            </w:r>
            <w:r>
              <w:rPr>
                <w:rFonts w:cs="Times New Roman"/>
                <w:kern w:val="0"/>
                <w:sz w:val="21"/>
                <w:szCs w:val="21"/>
              </w:rPr>
              <w:t>数据库</w:t>
            </w:r>
            <w:r>
              <w:rPr>
                <w:rFonts w:cs="Times New Roman"/>
                <w:kern w:val="0"/>
                <w:sz w:val="21"/>
                <w:szCs w:val="21"/>
              </w:rPr>
              <w:t>-Electricity grid mix</w:t>
            </w:r>
          </w:p>
        </w:tc>
      </w:tr>
    </w:tbl>
    <w:p w14:paraId="2E51410F" w14:textId="77777777" w:rsidR="005345FB" w:rsidRDefault="00000000">
      <w:pPr>
        <w:ind w:firstLineChars="94" w:firstLine="197"/>
        <w:jc w:val="left"/>
        <w:rPr>
          <w:sz w:val="21"/>
          <w:szCs w:val="21"/>
        </w:rPr>
      </w:pPr>
      <w:r>
        <w:rPr>
          <w:rFonts w:hint="eastAsia"/>
          <w:sz w:val="21"/>
          <w:szCs w:val="21"/>
        </w:rPr>
        <w:t>注：从数据可得性考虑，电力排放因子未根据年度变化进行推算。</w:t>
      </w:r>
    </w:p>
    <w:p w14:paraId="7E39A14E" w14:textId="77777777" w:rsidR="005345FB" w:rsidRDefault="00000000">
      <w:pPr>
        <w:pStyle w:val="2"/>
        <w:ind w:firstLine="489"/>
      </w:pPr>
      <w:bookmarkStart w:id="42" w:name="_Toc141790081"/>
      <w:r>
        <w:t xml:space="preserve">4.6 </w:t>
      </w:r>
      <w:r>
        <w:rPr>
          <w:rFonts w:hint="eastAsia"/>
        </w:rPr>
        <w:t>产品废弃回收阶段</w:t>
      </w:r>
      <w:bookmarkEnd w:id="42"/>
    </w:p>
    <w:p w14:paraId="03EE2AC5" w14:textId="77777777" w:rsidR="005345FB" w:rsidRDefault="00000000">
      <w:pPr>
        <w:ind w:firstLine="480"/>
        <w:rPr>
          <w:szCs w:val="24"/>
        </w:rPr>
      </w:pPr>
      <w:r>
        <w:rPr>
          <w:rFonts w:hint="eastAsia"/>
          <w:szCs w:val="24"/>
        </w:rPr>
        <w:t>因未能获取</w:t>
      </w:r>
      <w:r>
        <w:rPr>
          <w:rFonts w:hint="eastAsia"/>
          <w:szCs w:val="24"/>
        </w:rPr>
        <w:t>HDLY/III-168</w:t>
      </w:r>
      <w:r>
        <w:rPr>
          <w:rFonts w:hint="eastAsia"/>
          <w:szCs w:val="24"/>
        </w:rPr>
        <w:t>立式全自动压滤机废弃阶段处置的有效数据，故根据产品组成进行假设：</w:t>
      </w:r>
    </w:p>
    <w:p w14:paraId="62EB7D97" w14:textId="77777777" w:rsidR="005345FB" w:rsidRDefault="00000000">
      <w:pPr>
        <w:pStyle w:val="afd"/>
        <w:numPr>
          <w:ilvl w:val="0"/>
          <w:numId w:val="3"/>
        </w:numPr>
        <w:ind w:firstLineChars="0"/>
        <w:rPr>
          <w:szCs w:val="24"/>
        </w:rPr>
      </w:pPr>
      <w:r>
        <w:rPr>
          <w:rFonts w:hint="eastAsia"/>
          <w:szCs w:val="24"/>
        </w:rPr>
        <w:t>产品处置根据国家混合垃圾处置平均水平计算排放；</w:t>
      </w:r>
    </w:p>
    <w:p w14:paraId="7F3DE244" w14:textId="77777777" w:rsidR="005345FB" w:rsidRDefault="00000000">
      <w:pPr>
        <w:pStyle w:val="afd"/>
        <w:numPr>
          <w:ilvl w:val="0"/>
          <w:numId w:val="3"/>
        </w:numPr>
        <w:ind w:firstLineChars="0"/>
        <w:rPr>
          <w:szCs w:val="24"/>
        </w:rPr>
      </w:pPr>
      <w:r>
        <w:rPr>
          <w:rFonts w:hint="eastAsia"/>
          <w:szCs w:val="24"/>
        </w:rPr>
        <w:t>产品组分中不锈钢板等金属、水泵、马达、塑料、橡胶等均可回收利用，本报告设定不锈钢等金属回收率为</w:t>
      </w:r>
      <w:r>
        <w:rPr>
          <w:rFonts w:hint="eastAsia"/>
          <w:szCs w:val="24"/>
        </w:rPr>
        <w:t>95%</w:t>
      </w:r>
      <w:r>
        <w:rPr>
          <w:rFonts w:hint="eastAsia"/>
          <w:szCs w:val="24"/>
        </w:rPr>
        <w:t>，大件物料水泵、马达回收率为</w:t>
      </w:r>
      <w:r>
        <w:rPr>
          <w:rFonts w:hint="eastAsia"/>
          <w:szCs w:val="24"/>
        </w:rPr>
        <w:lastRenderedPageBreak/>
        <w:t>90</w:t>
      </w:r>
      <w:r>
        <w:rPr>
          <w:szCs w:val="24"/>
        </w:rPr>
        <w:t>%</w:t>
      </w:r>
      <w:r>
        <w:rPr>
          <w:rFonts w:hint="eastAsia"/>
          <w:szCs w:val="24"/>
        </w:rPr>
        <w:t>，塑料板、橡胶回收率为</w:t>
      </w:r>
      <w:r>
        <w:rPr>
          <w:rFonts w:hint="eastAsia"/>
          <w:szCs w:val="24"/>
        </w:rPr>
        <w:t>80%</w:t>
      </w:r>
      <w:r>
        <w:rPr>
          <w:rFonts w:hint="eastAsia"/>
          <w:szCs w:val="24"/>
        </w:rPr>
        <w:t>，判断回收类型符合</w:t>
      </w:r>
      <w:r>
        <w:rPr>
          <w:rFonts w:hint="eastAsia"/>
          <w:szCs w:val="24"/>
        </w:rPr>
        <w:t>I</w:t>
      </w:r>
      <w:r>
        <w:rPr>
          <w:szCs w:val="24"/>
        </w:rPr>
        <w:t>SO 14067-2018</w:t>
      </w:r>
      <w:r>
        <w:rPr>
          <w:rFonts w:hint="eastAsia"/>
          <w:szCs w:val="24"/>
        </w:rPr>
        <w:t>中的开环分配程序。</w:t>
      </w:r>
    </w:p>
    <w:p w14:paraId="041E57CC" w14:textId="77777777" w:rsidR="005345FB" w:rsidRDefault="00000000">
      <w:pPr>
        <w:pStyle w:val="3"/>
        <w:ind w:firstLine="489"/>
      </w:pPr>
      <w:r>
        <w:rPr>
          <w:rFonts w:hint="eastAsia"/>
        </w:rPr>
        <w:t>4</w:t>
      </w:r>
      <w:r>
        <w:t xml:space="preserve">.6.1 </w:t>
      </w:r>
      <w:r>
        <w:rPr>
          <w:rFonts w:hint="eastAsia"/>
        </w:rPr>
        <w:t>活动水平数据</w:t>
      </w:r>
    </w:p>
    <w:p w14:paraId="1B1AE1C9" w14:textId="77777777" w:rsidR="005345FB" w:rsidRDefault="00000000">
      <w:pPr>
        <w:ind w:firstLine="480"/>
        <w:rPr>
          <w:szCs w:val="24"/>
        </w:rPr>
      </w:pPr>
      <w:r>
        <w:rPr>
          <w:rFonts w:hint="eastAsia"/>
          <w:szCs w:val="24"/>
        </w:rPr>
        <w:t>产品废弃处置的活动水平为</w:t>
      </w:r>
      <w:r>
        <w:rPr>
          <w:rFonts w:hint="eastAsia"/>
          <w:szCs w:val="24"/>
        </w:rPr>
        <w:t>1</w:t>
      </w:r>
      <w:r>
        <w:rPr>
          <w:rFonts w:hint="eastAsia"/>
          <w:szCs w:val="24"/>
        </w:rPr>
        <w:t>台</w:t>
      </w:r>
      <w:r>
        <w:rPr>
          <w:rFonts w:hint="eastAsia"/>
          <w:szCs w:val="24"/>
        </w:rPr>
        <w:t>HDLY/III-168</w:t>
      </w:r>
      <w:r>
        <w:rPr>
          <w:rFonts w:hint="eastAsia"/>
          <w:szCs w:val="24"/>
        </w:rPr>
        <w:t>立式全自动压滤机的质量</w:t>
      </w:r>
      <w:r>
        <w:rPr>
          <w:rFonts w:hint="eastAsia"/>
          <w:szCs w:val="24"/>
        </w:rPr>
        <w:t>73.95</w:t>
      </w:r>
      <w:r>
        <w:rPr>
          <w:rFonts w:hint="eastAsia"/>
          <w:szCs w:val="24"/>
        </w:rPr>
        <w:t>吨；回收利用部分的活动水平数据为不锈钢板等金属、水泵、马达、塑料、橡胶等原材料获取阶段排放量，详见下表：</w:t>
      </w:r>
    </w:p>
    <w:p w14:paraId="7154AA18" w14:textId="77777777" w:rsidR="005345FB" w:rsidRDefault="00000000">
      <w:pPr>
        <w:ind w:firstLineChars="0" w:firstLine="0"/>
        <w:jc w:val="center"/>
        <w:rPr>
          <w:rStyle w:val="af6"/>
        </w:rPr>
      </w:pPr>
      <w:r>
        <w:rPr>
          <w:rStyle w:val="af6"/>
          <w:rFonts w:hint="eastAsia"/>
        </w:rPr>
        <w:t>表</w:t>
      </w:r>
      <w:r>
        <w:rPr>
          <w:rStyle w:val="af6"/>
        </w:rPr>
        <w:t xml:space="preserve">4.11 </w:t>
      </w:r>
      <w:r>
        <w:rPr>
          <w:rStyle w:val="af6"/>
          <w:rFonts w:hint="eastAsia"/>
        </w:rPr>
        <w:t>产品废弃回收阶段活动水平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3367"/>
        <w:gridCol w:w="2043"/>
        <w:gridCol w:w="1817"/>
      </w:tblGrid>
      <w:tr w:rsidR="005345FB" w14:paraId="670E89D9" w14:textId="77777777">
        <w:trPr>
          <w:trHeight w:val="720"/>
        </w:trPr>
        <w:tc>
          <w:tcPr>
            <w:tcW w:w="630" w:type="pct"/>
            <w:shd w:val="clear" w:color="000000" w:fill="D9D9D9"/>
            <w:noWrap/>
            <w:vAlign w:val="center"/>
          </w:tcPr>
          <w:p w14:paraId="580E3EE6" w14:textId="77777777" w:rsidR="005345FB" w:rsidRDefault="00000000">
            <w:pPr>
              <w:widowControl/>
              <w:spacing w:line="240" w:lineRule="auto"/>
              <w:ind w:firstLineChars="0" w:firstLine="0"/>
              <w:jc w:val="center"/>
              <w:rPr>
                <w:rFonts w:cs="Times New Roman"/>
                <w:b/>
                <w:bCs/>
                <w:kern w:val="0"/>
                <w:sz w:val="21"/>
                <w:szCs w:val="21"/>
              </w:rPr>
            </w:pPr>
            <w:r>
              <w:rPr>
                <w:rFonts w:cs="Times New Roman"/>
                <w:b/>
                <w:bCs/>
                <w:kern w:val="0"/>
                <w:sz w:val="21"/>
                <w:szCs w:val="21"/>
              </w:rPr>
              <w:t>序号</w:t>
            </w:r>
          </w:p>
        </w:tc>
        <w:tc>
          <w:tcPr>
            <w:tcW w:w="1973" w:type="pct"/>
            <w:shd w:val="clear" w:color="000000" w:fill="D9D9D9"/>
            <w:vAlign w:val="center"/>
          </w:tcPr>
          <w:p w14:paraId="358FD1DA" w14:textId="77777777" w:rsidR="005345FB" w:rsidRDefault="00000000">
            <w:pPr>
              <w:widowControl/>
              <w:spacing w:line="240" w:lineRule="auto"/>
              <w:ind w:firstLineChars="0" w:firstLine="0"/>
              <w:jc w:val="center"/>
              <w:rPr>
                <w:rFonts w:cs="Times New Roman"/>
                <w:b/>
                <w:bCs/>
                <w:kern w:val="0"/>
                <w:sz w:val="21"/>
                <w:szCs w:val="21"/>
              </w:rPr>
            </w:pPr>
            <w:r>
              <w:rPr>
                <w:rFonts w:cs="Times New Roman"/>
                <w:b/>
                <w:bCs/>
                <w:kern w:val="0"/>
                <w:sz w:val="21"/>
                <w:szCs w:val="21"/>
              </w:rPr>
              <w:t>可回收原材料</w:t>
            </w:r>
          </w:p>
        </w:tc>
        <w:tc>
          <w:tcPr>
            <w:tcW w:w="1197" w:type="pct"/>
            <w:shd w:val="clear" w:color="000000" w:fill="D9D9D9"/>
            <w:vAlign w:val="center"/>
          </w:tcPr>
          <w:p w14:paraId="697258EE" w14:textId="77777777" w:rsidR="005345FB" w:rsidRDefault="00000000">
            <w:pPr>
              <w:widowControl/>
              <w:spacing w:line="240" w:lineRule="auto"/>
              <w:ind w:firstLineChars="0" w:firstLine="0"/>
              <w:jc w:val="center"/>
              <w:rPr>
                <w:rFonts w:cs="Times New Roman"/>
                <w:b/>
                <w:bCs/>
                <w:kern w:val="0"/>
                <w:sz w:val="21"/>
                <w:szCs w:val="21"/>
                <w:vertAlign w:val="subscript"/>
              </w:rPr>
            </w:pPr>
            <w:r>
              <w:rPr>
                <w:rFonts w:cs="Times New Roman"/>
                <w:b/>
                <w:bCs/>
                <w:kern w:val="0"/>
                <w:sz w:val="21"/>
                <w:szCs w:val="21"/>
              </w:rPr>
              <w:t>原材料排放</w:t>
            </w:r>
            <w:r>
              <w:rPr>
                <w:rFonts w:cs="Times New Roman"/>
                <w:b/>
                <w:bCs/>
                <w:kern w:val="0"/>
                <w:sz w:val="21"/>
                <w:szCs w:val="21"/>
              </w:rPr>
              <w:t>—E</w:t>
            </w:r>
            <w:r>
              <w:rPr>
                <w:rFonts w:cs="Times New Roman"/>
                <w:b/>
                <w:bCs/>
                <w:kern w:val="0"/>
                <w:sz w:val="21"/>
                <w:szCs w:val="21"/>
                <w:vertAlign w:val="subscript"/>
              </w:rPr>
              <w:t>V</w:t>
            </w:r>
          </w:p>
          <w:p w14:paraId="62CAA044" w14:textId="77777777" w:rsidR="005345FB" w:rsidRDefault="00000000">
            <w:pPr>
              <w:widowControl/>
              <w:spacing w:line="240" w:lineRule="auto"/>
              <w:ind w:firstLineChars="0" w:firstLine="0"/>
              <w:jc w:val="center"/>
              <w:rPr>
                <w:rFonts w:cs="Times New Roman"/>
                <w:b/>
                <w:bCs/>
                <w:kern w:val="0"/>
                <w:sz w:val="21"/>
                <w:szCs w:val="21"/>
              </w:rPr>
            </w:pPr>
            <w:r>
              <w:rPr>
                <w:rFonts w:cs="Times New Roman"/>
                <w:b/>
                <w:bCs/>
                <w:kern w:val="0"/>
                <w:sz w:val="21"/>
                <w:szCs w:val="21"/>
              </w:rPr>
              <w:t>（</w:t>
            </w:r>
            <w:r>
              <w:rPr>
                <w:rFonts w:cs="Times New Roman"/>
                <w:b/>
                <w:bCs/>
                <w:kern w:val="0"/>
                <w:sz w:val="21"/>
                <w:szCs w:val="21"/>
              </w:rPr>
              <w:t>tCO</w:t>
            </w:r>
            <w:r>
              <w:rPr>
                <w:rFonts w:cs="Times New Roman"/>
                <w:b/>
                <w:bCs/>
                <w:kern w:val="0"/>
                <w:sz w:val="21"/>
                <w:szCs w:val="21"/>
                <w:vertAlign w:val="subscript"/>
              </w:rPr>
              <w:t>2</w:t>
            </w:r>
            <w:r>
              <w:rPr>
                <w:rFonts w:cs="Times New Roman"/>
                <w:b/>
                <w:bCs/>
                <w:kern w:val="0"/>
                <w:sz w:val="21"/>
                <w:szCs w:val="21"/>
              </w:rPr>
              <w:t>eq</w:t>
            </w:r>
            <w:r>
              <w:rPr>
                <w:rFonts w:cs="Times New Roman"/>
                <w:b/>
                <w:bCs/>
                <w:kern w:val="0"/>
                <w:sz w:val="21"/>
                <w:szCs w:val="21"/>
              </w:rPr>
              <w:t>）</w:t>
            </w:r>
          </w:p>
        </w:tc>
        <w:tc>
          <w:tcPr>
            <w:tcW w:w="1197" w:type="pct"/>
            <w:shd w:val="clear" w:color="000000" w:fill="D9D9D9"/>
            <w:vAlign w:val="center"/>
          </w:tcPr>
          <w:p w14:paraId="12732992" w14:textId="77777777" w:rsidR="005345FB" w:rsidRDefault="00000000">
            <w:pPr>
              <w:widowControl/>
              <w:spacing w:line="240" w:lineRule="auto"/>
              <w:ind w:firstLineChars="0" w:firstLine="0"/>
              <w:jc w:val="center"/>
              <w:rPr>
                <w:rFonts w:cs="Times New Roman"/>
                <w:b/>
                <w:bCs/>
                <w:kern w:val="0"/>
                <w:sz w:val="21"/>
                <w:szCs w:val="21"/>
              </w:rPr>
            </w:pPr>
            <w:r>
              <w:rPr>
                <w:rFonts w:cs="Times New Roman"/>
                <w:b/>
                <w:bCs/>
                <w:kern w:val="0"/>
                <w:sz w:val="21"/>
                <w:szCs w:val="21"/>
              </w:rPr>
              <w:t>数据来源</w:t>
            </w:r>
          </w:p>
        </w:tc>
      </w:tr>
      <w:tr w:rsidR="005345FB" w14:paraId="29CC5DD0" w14:textId="77777777">
        <w:trPr>
          <w:trHeight w:val="320"/>
        </w:trPr>
        <w:tc>
          <w:tcPr>
            <w:tcW w:w="630" w:type="pct"/>
            <w:shd w:val="clear" w:color="auto" w:fill="auto"/>
            <w:noWrap/>
            <w:vAlign w:val="center"/>
          </w:tcPr>
          <w:p w14:paraId="33CB326F" w14:textId="77777777" w:rsidR="005345FB" w:rsidRDefault="00000000">
            <w:pPr>
              <w:widowControl/>
              <w:spacing w:line="240" w:lineRule="auto"/>
              <w:ind w:firstLineChars="0" w:firstLine="0"/>
              <w:jc w:val="center"/>
              <w:rPr>
                <w:rFonts w:cs="Times New Roman"/>
                <w:kern w:val="0"/>
                <w:sz w:val="21"/>
                <w:szCs w:val="21"/>
              </w:rPr>
            </w:pPr>
            <w:r>
              <w:rPr>
                <w:rFonts w:cs="Times New Roman"/>
                <w:kern w:val="0"/>
                <w:sz w:val="21"/>
                <w:szCs w:val="21"/>
              </w:rPr>
              <w:t>1</w:t>
            </w:r>
          </w:p>
        </w:tc>
        <w:tc>
          <w:tcPr>
            <w:tcW w:w="3367" w:type="dxa"/>
            <w:shd w:val="clear" w:color="auto" w:fill="auto"/>
            <w:noWrap/>
            <w:vAlign w:val="center"/>
          </w:tcPr>
          <w:p w14:paraId="155A95AF" w14:textId="77777777" w:rsidR="005345FB" w:rsidRDefault="00000000">
            <w:pPr>
              <w:pStyle w:val="afe"/>
              <w:rPr>
                <w:rFonts w:cs="Times New Roman"/>
                <w:kern w:val="0"/>
                <w:szCs w:val="21"/>
              </w:rPr>
            </w:pPr>
            <w:r>
              <w:rPr>
                <w:rFonts w:hint="eastAsia"/>
              </w:rPr>
              <w:t>铁钢板</w:t>
            </w:r>
          </w:p>
        </w:tc>
        <w:tc>
          <w:tcPr>
            <w:tcW w:w="2043" w:type="dxa"/>
            <w:shd w:val="clear" w:color="auto" w:fill="auto"/>
            <w:noWrap/>
            <w:vAlign w:val="center"/>
          </w:tcPr>
          <w:p w14:paraId="4F2D0761" w14:textId="77777777" w:rsidR="005345FB" w:rsidRDefault="00000000">
            <w:pPr>
              <w:pStyle w:val="afe"/>
            </w:pPr>
            <w:r>
              <w:rPr>
                <w:rFonts w:hint="eastAsia"/>
              </w:rPr>
              <w:t xml:space="preserve">62.5336 </w:t>
            </w:r>
          </w:p>
        </w:tc>
        <w:tc>
          <w:tcPr>
            <w:tcW w:w="1197" w:type="pct"/>
            <w:vAlign w:val="center"/>
          </w:tcPr>
          <w:p w14:paraId="0D8105E8" w14:textId="77777777" w:rsidR="005345FB" w:rsidRDefault="00000000">
            <w:pPr>
              <w:widowControl/>
              <w:spacing w:line="240" w:lineRule="auto"/>
              <w:ind w:firstLineChars="0" w:firstLine="0"/>
              <w:jc w:val="center"/>
              <w:rPr>
                <w:rFonts w:cs="Times New Roman"/>
                <w:kern w:val="0"/>
                <w:sz w:val="21"/>
                <w:szCs w:val="21"/>
              </w:rPr>
            </w:pPr>
            <w:r>
              <w:rPr>
                <w:rFonts w:cs="Times New Roman"/>
                <w:kern w:val="0"/>
                <w:sz w:val="21"/>
                <w:szCs w:val="21"/>
              </w:rPr>
              <w:t>计算值</w:t>
            </w:r>
          </w:p>
        </w:tc>
      </w:tr>
      <w:tr w:rsidR="005345FB" w14:paraId="43053951" w14:textId="77777777">
        <w:trPr>
          <w:trHeight w:val="320"/>
        </w:trPr>
        <w:tc>
          <w:tcPr>
            <w:tcW w:w="630" w:type="pct"/>
            <w:shd w:val="clear" w:color="auto" w:fill="auto"/>
            <w:noWrap/>
            <w:vAlign w:val="center"/>
          </w:tcPr>
          <w:p w14:paraId="2037C7CF" w14:textId="77777777" w:rsidR="005345FB" w:rsidRDefault="00000000">
            <w:pPr>
              <w:widowControl/>
              <w:spacing w:line="240" w:lineRule="auto"/>
              <w:ind w:firstLineChars="0" w:firstLine="0"/>
              <w:jc w:val="center"/>
              <w:rPr>
                <w:rFonts w:cs="Times New Roman"/>
                <w:kern w:val="0"/>
                <w:sz w:val="21"/>
                <w:szCs w:val="21"/>
              </w:rPr>
            </w:pPr>
            <w:r>
              <w:rPr>
                <w:rFonts w:cs="Times New Roman"/>
                <w:kern w:val="0"/>
                <w:sz w:val="21"/>
                <w:szCs w:val="21"/>
              </w:rPr>
              <w:t>2</w:t>
            </w:r>
          </w:p>
        </w:tc>
        <w:tc>
          <w:tcPr>
            <w:tcW w:w="3367" w:type="dxa"/>
            <w:shd w:val="clear" w:color="auto" w:fill="auto"/>
            <w:noWrap/>
            <w:vAlign w:val="center"/>
          </w:tcPr>
          <w:p w14:paraId="16F92279" w14:textId="77777777" w:rsidR="005345FB" w:rsidRDefault="00000000">
            <w:pPr>
              <w:pStyle w:val="afe"/>
              <w:rPr>
                <w:rFonts w:cs="Times New Roman"/>
                <w:kern w:val="0"/>
                <w:szCs w:val="21"/>
              </w:rPr>
            </w:pPr>
            <w:r>
              <w:rPr>
                <w:rFonts w:hint="eastAsia"/>
              </w:rPr>
              <w:t>不锈钢钢板</w:t>
            </w:r>
          </w:p>
        </w:tc>
        <w:tc>
          <w:tcPr>
            <w:tcW w:w="2043" w:type="dxa"/>
            <w:shd w:val="clear" w:color="auto" w:fill="auto"/>
            <w:noWrap/>
            <w:vAlign w:val="center"/>
          </w:tcPr>
          <w:p w14:paraId="6EAC405D" w14:textId="77777777" w:rsidR="005345FB" w:rsidRDefault="00000000">
            <w:pPr>
              <w:pStyle w:val="afe"/>
            </w:pPr>
            <w:r>
              <w:rPr>
                <w:rFonts w:hint="eastAsia"/>
              </w:rPr>
              <w:t xml:space="preserve">76.8907 </w:t>
            </w:r>
          </w:p>
        </w:tc>
        <w:tc>
          <w:tcPr>
            <w:tcW w:w="1197" w:type="pct"/>
            <w:vAlign w:val="center"/>
          </w:tcPr>
          <w:p w14:paraId="612E29C4" w14:textId="77777777" w:rsidR="005345FB" w:rsidRDefault="00000000">
            <w:pPr>
              <w:widowControl/>
              <w:spacing w:line="240" w:lineRule="auto"/>
              <w:ind w:firstLineChars="0" w:firstLine="0"/>
              <w:jc w:val="center"/>
              <w:rPr>
                <w:rFonts w:cs="Times New Roman"/>
                <w:kern w:val="0"/>
                <w:sz w:val="21"/>
                <w:szCs w:val="21"/>
              </w:rPr>
            </w:pPr>
            <w:r>
              <w:rPr>
                <w:rFonts w:cs="Times New Roman"/>
                <w:kern w:val="0"/>
                <w:sz w:val="21"/>
                <w:szCs w:val="21"/>
              </w:rPr>
              <w:t>计算值</w:t>
            </w:r>
          </w:p>
        </w:tc>
      </w:tr>
      <w:tr w:rsidR="005345FB" w14:paraId="5309FB22" w14:textId="77777777">
        <w:trPr>
          <w:trHeight w:val="320"/>
        </w:trPr>
        <w:tc>
          <w:tcPr>
            <w:tcW w:w="630" w:type="pct"/>
            <w:shd w:val="clear" w:color="auto" w:fill="auto"/>
            <w:noWrap/>
            <w:vAlign w:val="center"/>
          </w:tcPr>
          <w:p w14:paraId="3A74AE98" w14:textId="77777777" w:rsidR="005345FB" w:rsidRDefault="00000000">
            <w:pPr>
              <w:widowControl/>
              <w:spacing w:line="240" w:lineRule="auto"/>
              <w:ind w:firstLineChars="0" w:firstLine="0"/>
              <w:jc w:val="center"/>
              <w:rPr>
                <w:rFonts w:cs="Times New Roman"/>
                <w:kern w:val="0"/>
                <w:sz w:val="21"/>
                <w:szCs w:val="21"/>
              </w:rPr>
            </w:pPr>
            <w:r>
              <w:rPr>
                <w:rFonts w:cs="Times New Roman"/>
                <w:kern w:val="0"/>
                <w:sz w:val="21"/>
                <w:szCs w:val="21"/>
              </w:rPr>
              <w:t>3</w:t>
            </w:r>
          </w:p>
        </w:tc>
        <w:tc>
          <w:tcPr>
            <w:tcW w:w="3367" w:type="dxa"/>
            <w:shd w:val="clear" w:color="auto" w:fill="auto"/>
            <w:noWrap/>
            <w:vAlign w:val="center"/>
          </w:tcPr>
          <w:p w14:paraId="295AD2B7" w14:textId="77777777" w:rsidR="005345FB" w:rsidRDefault="00000000">
            <w:pPr>
              <w:pStyle w:val="afe"/>
              <w:rPr>
                <w:rFonts w:cs="Times New Roman"/>
                <w:kern w:val="0"/>
                <w:szCs w:val="21"/>
              </w:rPr>
            </w:pPr>
            <w:r>
              <w:rPr>
                <w:rFonts w:hint="eastAsia"/>
              </w:rPr>
              <w:t>不锈钢钢管</w:t>
            </w:r>
          </w:p>
        </w:tc>
        <w:tc>
          <w:tcPr>
            <w:tcW w:w="2043" w:type="dxa"/>
            <w:shd w:val="clear" w:color="auto" w:fill="auto"/>
            <w:noWrap/>
            <w:vAlign w:val="center"/>
          </w:tcPr>
          <w:p w14:paraId="1C5273A0" w14:textId="77777777" w:rsidR="005345FB" w:rsidRDefault="00000000">
            <w:pPr>
              <w:pStyle w:val="afe"/>
            </w:pPr>
            <w:r>
              <w:rPr>
                <w:rFonts w:hint="eastAsia"/>
              </w:rPr>
              <w:t xml:space="preserve">2.4633 </w:t>
            </w:r>
          </w:p>
        </w:tc>
        <w:tc>
          <w:tcPr>
            <w:tcW w:w="1197" w:type="pct"/>
            <w:vAlign w:val="center"/>
          </w:tcPr>
          <w:p w14:paraId="222A7CFF" w14:textId="77777777" w:rsidR="005345FB" w:rsidRDefault="00000000">
            <w:pPr>
              <w:widowControl/>
              <w:spacing w:line="240" w:lineRule="auto"/>
              <w:ind w:firstLineChars="0" w:firstLine="0"/>
              <w:jc w:val="center"/>
              <w:rPr>
                <w:rFonts w:cs="Times New Roman"/>
                <w:kern w:val="0"/>
                <w:sz w:val="21"/>
                <w:szCs w:val="21"/>
              </w:rPr>
            </w:pPr>
            <w:r>
              <w:rPr>
                <w:rFonts w:cs="Times New Roman"/>
                <w:kern w:val="0"/>
                <w:sz w:val="21"/>
                <w:szCs w:val="21"/>
              </w:rPr>
              <w:t>计算值</w:t>
            </w:r>
          </w:p>
        </w:tc>
      </w:tr>
      <w:tr w:rsidR="005345FB" w14:paraId="25CE7C75" w14:textId="77777777">
        <w:trPr>
          <w:trHeight w:val="320"/>
        </w:trPr>
        <w:tc>
          <w:tcPr>
            <w:tcW w:w="630" w:type="pct"/>
            <w:shd w:val="clear" w:color="auto" w:fill="auto"/>
            <w:noWrap/>
            <w:vAlign w:val="center"/>
          </w:tcPr>
          <w:p w14:paraId="40F41F8B" w14:textId="77777777" w:rsidR="005345FB" w:rsidRDefault="00000000">
            <w:pPr>
              <w:widowControl/>
              <w:spacing w:line="240" w:lineRule="auto"/>
              <w:ind w:firstLineChars="0" w:firstLine="0"/>
              <w:jc w:val="center"/>
              <w:rPr>
                <w:rFonts w:cs="Times New Roman"/>
                <w:kern w:val="0"/>
                <w:sz w:val="21"/>
                <w:szCs w:val="21"/>
              </w:rPr>
            </w:pPr>
            <w:r>
              <w:rPr>
                <w:rFonts w:cs="Times New Roman"/>
                <w:kern w:val="0"/>
                <w:sz w:val="21"/>
                <w:szCs w:val="21"/>
              </w:rPr>
              <w:t>4</w:t>
            </w:r>
          </w:p>
        </w:tc>
        <w:tc>
          <w:tcPr>
            <w:tcW w:w="3367" w:type="dxa"/>
            <w:shd w:val="clear" w:color="auto" w:fill="auto"/>
            <w:noWrap/>
            <w:vAlign w:val="center"/>
          </w:tcPr>
          <w:p w14:paraId="706AE951" w14:textId="77777777" w:rsidR="005345FB" w:rsidRDefault="00000000">
            <w:pPr>
              <w:pStyle w:val="afe"/>
              <w:rPr>
                <w:rFonts w:cs="Times New Roman"/>
                <w:kern w:val="0"/>
                <w:szCs w:val="21"/>
              </w:rPr>
            </w:pPr>
            <w:r>
              <w:rPr>
                <w:rFonts w:hint="eastAsia"/>
              </w:rPr>
              <w:t>20#</w:t>
            </w:r>
            <w:r>
              <w:rPr>
                <w:rFonts w:hint="eastAsia"/>
              </w:rPr>
              <w:t>钢管</w:t>
            </w:r>
          </w:p>
        </w:tc>
        <w:tc>
          <w:tcPr>
            <w:tcW w:w="2043" w:type="dxa"/>
            <w:shd w:val="clear" w:color="auto" w:fill="auto"/>
            <w:noWrap/>
            <w:vAlign w:val="center"/>
          </w:tcPr>
          <w:p w14:paraId="5085AFC0" w14:textId="77777777" w:rsidR="005345FB" w:rsidRDefault="00000000">
            <w:pPr>
              <w:pStyle w:val="afe"/>
            </w:pPr>
            <w:r>
              <w:rPr>
                <w:rFonts w:hint="eastAsia"/>
              </w:rPr>
              <w:t xml:space="preserve">12.1842 </w:t>
            </w:r>
          </w:p>
        </w:tc>
        <w:tc>
          <w:tcPr>
            <w:tcW w:w="1197" w:type="pct"/>
            <w:vAlign w:val="center"/>
          </w:tcPr>
          <w:p w14:paraId="33B4452C" w14:textId="77777777" w:rsidR="005345FB" w:rsidRDefault="00000000">
            <w:pPr>
              <w:widowControl/>
              <w:spacing w:line="240" w:lineRule="auto"/>
              <w:ind w:firstLineChars="0" w:firstLine="0"/>
              <w:jc w:val="center"/>
              <w:rPr>
                <w:rFonts w:cs="Times New Roman"/>
                <w:kern w:val="0"/>
                <w:sz w:val="21"/>
                <w:szCs w:val="21"/>
              </w:rPr>
            </w:pPr>
            <w:r>
              <w:rPr>
                <w:rFonts w:cs="Times New Roman"/>
                <w:kern w:val="0"/>
                <w:sz w:val="21"/>
                <w:szCs w:val="21"/>
              </w:rPr>
              <w:t>计算值</w:t>
            </w:r>
          </w:p>
        </w:tc>
      </w:tr>
      <w:tr w:rsidR="005345FB" w14:paraId="7A13CF4B" w14:textId="77777777">
        <w:trPr>
          <w:trHeight w:val="320"/>
        </w:trPr>
        <w:tc>
          <w:tcPr>
            <w:tcW w:w="630" w:type="pct"/>
            <w:shd w:val="clear" w:color="auto" w:fill="auto"/>
            <w:noWrap/>
            <w:vAlign w:val="center"/>
          </w:tcPr>
          <w:p w14:paraId="7D895550" w14:textId="77777777" w:rsidR="005345FB" w:rsidRDefault="00000000">
            <w:pPr>
              <w:widowControl/>
              <w:spacing w:line="240" w:lineRule="auto"/>
              <w:ind w:firstLineChars="0" w:firstLine="0"/>
              <w:jc w:val="center"/>
              <w:rPr>
                <w:rFonts w:cs="Times New Roman"/>
                <w:kern w:val="0"/>
                <w:sz w:val="21"/>
                <w:szCs w:val="21"/>
              </w:rPr>
            </w:pPr>
            <w:r>
              <w:rPr>
                <w:rFonts w:cs="Times New Roman"/>
                <w:kern w:val="0"/>
                <w:sz w:val="21"/>
                <w:szCs w:val="21"/>
              </w:rPr>
              <w:t>5</w:t>
            </w:r>
          </w:p>
        </w:tc>
        <w:tc>
          <w:tcPr>
            <w:tcW w:w="3367" w:type="dxa"/>
            <w:shd w:val="clear" w:color="auto" w:fill="auto"/>
            <w:noWrap/>
            <w:vAlign w:val="center"/>
          </w:tcPr>
          <w:p w14:paraId="189AE2D7" w14:textId="77777777" w:rsidR="005345FB" w:rsidRDefault="00000000">
            <w:pPr>
              <w:pStyle w:val="afe"/>
              <w:rPr>
                <w:rFonts w:cs="Times New Roman"/>
                <w:kern w:val="0"/>
                <w:szCs w:val="21"/>
              </w:rPr>
            </w:pPr>
            <w:r>
              <w:rPr>
                <w:rFonts w:hint="eastAsia"/>
              </w:rPr>
              <w:t>碳钢型材</w:t>
            </w:r>
          </w:p>
        </w:tc>
        <w:tc>
          <w:tcPr>
            <w:tcW w:w="2043" w:type="dxa"/>
            <w:shd w:val="clear" w:color="auto" w:fill="auto"/>
            <w:noWrap/>
            <w:vAlign w:val="center"/>
          </w:tcPr>
          <w:p w14:paraId="08FD007D" w14:textId="77777777" w:rsidR="005345FB" w:rsidRDefault="00000000">
            <w:pPr>
              <w:pStyle w:val="afe"/>
            </w:pPr>
            <w:r>
              <w:rPr>
                <w:rFonts w:hint="eastAsia"/>
              </w:rPr>
              <w:t xml:space="preserve">2.3310 </w:t>
            </w:r>
          </w:p>
        </w:tc>
        <w:tc>
          <w:tcPr>
            <w:tcW w:w="1197" w:type="pct"/>
            <w:vAlign w:val="center"/>
          </w:tcPr>
          <w:p w14:paraId="6D087F98" w14:textId="77777777" w:rsidR="005345FB" w:rsidRDefault="00000000">
            <w:pPr>
              <w:widowControl/>
              <w:spacing w:line="240" w:lineRule="auto"/>
              <w:ind w:firstLineChars="0" w:firstLine="0"/>
              <w:jc w:val="center"/>
              <w:rPr>
                <w:rFonts w:cs="Times New Roman"/>
                <w:kern w:val="0"/>
                <w:sz w:val="21"/>
                <w:szCs w:val="21"/>
              </w:rPr>
            </w:pPr>
            <w:r>
              <w:rPr>
                <w:rFonts w:cs="Times New Roman"/>
                <w:kern w:val="0"/>
                <w:sz w:val="21"/>
                <w:szCs w:val="21"/>
              </w:rPr>
              <w:t>计算值</w:t>
            </w:r>
          </w:p>
        </w:tc>
      </w:tr>
      <w:tr w:rsidR="005345FB" w14:paraId="6CADD66D" w14:textId="77777777">
        <w:trPr>
          <w:trHeight w:val="320"/>
        </w:trPr>
        <w:tc>
          <w:tcPr>
            <w:tcW w:w="630" w:type="pct"/>
            <w:shd w:val="clear" w:color="auto" w:fill="auto"/>
            <w:noWrap/>
            <w:vAlign w:val="center"/>
          </w:tcPr>
          <w:p w14:paraId="650471CC" w14:textId="77777777" w:rsidR="005345FB" w:rsidRDefault="00000000">
            <w:pPr>
              <w:widowControl/>
              <w:spacing w:line="240" w:lineRule="auto"/>
              <w:ind w:firstLineChars="0" w:firstLine="0"/>
              <w:jc w:val="center"/>
              <w:rPr>
                <w:rFonts w:cs="Times New Roman"/>
                <w:kern w:val="0"/>
                <w:sz w:val="21"/>
                <w:szCs w:val="21"/>
              </w:rPr>
            </w:pPr>
            <w:r>
              <w:rPr>
                <w:rFonts w:cs="Times New Roman"/>
                <w:kern w:val="0"/>
                <w:sz w:val="21"/>
                <w:szCs w:val="21"/>
              </w:rPr>
              <w:t>6</w:t>
            </w:r>
          </w:p>
        </w:tc>
        <w:tc>
          <w:tcPr>
            <w:tcW w:w="3367" w:type="dxa"/>
            <w:shd w:val="clear" w:color="auto" w:fill="auto"/>
            <w:noWrap/>
            <w:vAlign w:val="center"/>
          </w:tcPr>
          <w:p w14:paraId="768E7B31" w14:textId="77777777" w:rsidR="005345FB" w:rsidRDefault="00000000">
            <w:pPr>
              <w:pStyle w:val="afe"/>
              <w:rPr>
                <w:rFonts w:cs="Times New Roman"/>
                <w:kern w:val="0"/>
                <w:szCs w:val="21"/>
              </w:rPr>
            </w:pPr>
            <w:r>
              <w:rPr>
                <w:rFonts w:hint="eastAsia"/>
              </w:rPr>
              <w:t>不锈钢型材</w:t>
            </w:r>
          </w:p>
        </w:tc>
        <w:tc>
          <w:tcPr>
            <w:tcW w:w="2043" w:type="dxa"/>
            <w:shd w:val="clear" w:color="auto" w:fill="auto"/>
            <w:noWrap/>
            <w:vAlign w:val="center"/>
          </w:tcPr>
          <w:p w14:paraId="53191012" w14:textId="77777777" w:rsidR="005345FB" w:rsidRDefault="00000000">
            <w:pPr>
              <w:pStyle w:val="afe"/>
            </w:pPr>
            <w:r>
              <w:rPr>
                <w:rFonts w:hint="eastAsia"/>
              </w:rPr>
              <w:t xml:space="preserve">8.7040 </w:t>
            </w:r>
          </w:p>
        </w:tc>
        <w:tc>
          <w:tcPr>
            <w:tcW w:w="1197" w:type="pct"/>
            <w:vAlign w:val="center"/>
          </w:tcPr>
          <w:p w14:paraId="038A5364" w14:textId="77777777" w:rsidR="005345FB" w:rsidRDefault="00000000">
            <w:pPr>
              <w:widowControl/>
              <w:spacing w:line="240" w:lineRule="auto"/>
              <w:ind w:firstLineChars="0" w:firstLine="0"/>
              <w:jc w:val="center"/>
              <w:rPr>
                <w:rFonts w:cs="Times New Roman"/>
                <w:kern w:val="0"/>
                <w:sz w:val="21"/>
                <w:szCs w:val="21"/>
              </w:rPr>
            </w:pPr>
            <w:r>
              <w:rPr>
                <w:rFonts w:cs="Times New Roman"/>
                <w:kern w:val="0"/>
                <w:sz w:val="21"/>
                <w:szCs w:val="21"/>
              </w:rPr>
              <w:t>计算值</w:t>
            </w:r>
          </w:p>
        </w:tc>
      </w:tr>
      <w:tr w:rsidR="005345FB" w14:paraId="0B5C1B64" w14:textId="77777777">
        <w:trPr>
          <w:trHeight w:val="320"/>
        </w:trPr>
        <w:tc>
          <w:tcPr>
            <w:tcW w:w="630" w:type="pct"/>
            <w:shd w:val="clear" w:color="auto" w:fill="auto"/>
            <w:noWrap/>
            <w:vAlign w:val="center"/>
          </w:tcPr>
          <w:p w14:paraId="64080F27" w14:textId="77777777" w:rsidR="005345FB" w:rsidRDefault="00000000">
            <w:pPr>
              <w:widowControl/>
              <w:spacing w:line="240" w:lineRule="auto"/>
              <w:ind w:firstLineChars="0" w:firstLine="0"/>
              <w:jc w:val="center"/>
              <w:rPr>
                <w:rFonts w:cs="Times New Roman"/>
                <w:kern w:val="0"/>
                <w:sz w:val="21"/>
                <w:szCs w:val="21"/>
              </w:rPr>
            </w:pPr>
            <w:r>
              <w:rPr>
                <w:rFonts w:cs="Times New Roman" w:hint="eastAsia"/>
                <w:kern w:val="0"/>
                <w:sz w:val="21"/>
                <w:szCs w:val="21"/>
              </w:rPr>
              <w:t>7</w:t>
            </w:r>
          </w:p>
        </w:tc>
        <w:tc>
          <w:tcPr>
            <w:tcW w:w="3367" w:type="dxa"/>
            <w:shd w:val="clear" w:color="auto" w:fill="auto"/>
            <w:noWrap/>
            <w:vAlign w:val="center"/>
          </w:tcPr>
          <w:p w14:paraId="243A393D" w14:textId="77777777" w:rsidR="005345FB" w:rsidRDefault="00000000">
            <w:pPr>
              <w:pStyle w:val="afe"/>
              <w:rPr>
                <w:rFonts w:cs="Times New Roman"/>
                <w:kern w:val="0"/>
                <w:szCs w:val="21"/>
              </w:rPr>
            </w:pPr>
            <w:r>
              <w:rPr>
                <w:rFonts w:hint="eastAsia"/>
              </w:rPr>
              <w:t>橡胶制品</w:t>
            </w:r>
          </w:p>
        </w:tc>
        <w:tc>
          <w:tcPr>
            <w:tcW w:w="2043" w:type="dxa"/>
            <w:shd w:val="clear" w:color="auto" w:fill="auto"/>
            <w:noWrap/>
            <w:vAlign w:val="center"/>
          </w:tcPr>
          <w:p w14:paraId="68B2AC7A" w14:textId="77777777" w:rsidR="005345FB" w:rsidRDefault="00000000">
            <w:pPr>
              <w:pStyle w:val="afe"/>
            </w:pPr>
            <w:r>
              <w:rPr>
                <w:rFonts w:hint="eastAsia"/>
              </w:rPr>
              <w:t xml:space="preserve">9.7020 </w:t>
            </w:r>
          </w:p>
        </w:tc>
        <w:tc>
          <w:tcPr>
            <w:tcW w:w="1197" w:type="pct"/>
            <w:vAlign w:val="center"/>
          </w:tcPr>
          <w:p w14:paraId="298FC3ED" w14:textId="77777777" w:rsidR="005345FB" w:rsidRDefault="00000000">
            <w:pPr>
              <w:widowControl/>
              <w:spacing w:line="240" w:lineRule="auto"/>
              <w:ind w:firstLineChars="0" w:firstLine="0"/>
              <w:jc w:val="center"/>
              <w:rPr>
                <w:rFonts w:cs="Times New Roman"/>
                <w:kern w:val="0"/>
                <w:sz w:val="21"/>
                <w:szCs w:val="21"/>
              </w:rPr>
            </w:pPr>
            <w:r>
              <w:rPr>
                <w:rFonts w:cs="Times New Roman"/>
                <w:kern w:val="0"/>
                <w:sz w:val="21"/>
                <w:szCs w:val="21"/>
              </w:rPr>
              <w:t>计算值</w:t>
            </w:r>
          </w:p>
        </w:tc>
      </w:tr>
      <w:tr w:rsidR="005345FB" w14:paraId="13821819" w14:textId="77777777">
        <w:trPr>
          <w:trHeight w:val="320"/>
        </w:trPr>
        <w:tc>
          <w:tcPr>
            <w:tcW w:w="630" w:type="pct"/>
            <w:shd w:val="clear" w:color="auto" w:fill="auto"/>
            <w:noWrap/>
            <w:vAlign w:val="center"/>
          </w:tcPr>
          <w:p w14:paraId="679378F5" w14:textId="77777777" w:rsidR="005345FB" w:rsidRDefault="00000000">
            <w:pPr>
              <w:widowControl/>
              <w:spacing w:line="240" w:lineRule="auto"/>
              <w:ind w:firstLineChars="0" w:firstLine="0"/>
              <w:jc w:val="center"/>
              <w:rPr>
                <w:rFonts w:cs="Times New Roman"/>
                <w:kern w:val="0"/>
                <w:sz w:val="21"/>
                <w:szCs w:val="21"/>
              </w:rPr>
            </w:pPr>
            <w:r>
              <w:rPr>
                <w:rFonts w:cs="Times New Roman" w:hint="eastAsia"/>
                <w:kern w:val="0"/>
                <w:sz w:val="21"/>
                <w:szCs w:val="21"/>
              </w:rPr>
              <w:t>8</w:t>
            </w:r>
          </w:p>
        </w:tc>
        <w:tc>
          <w:tcPr>
            <w:tcW w:w="3367" w:type="dxa"/>
            <w:shd w:val="clear" w:color="auto" w:fill="auto"/>
            <w:noWrap/>
            <w:vAlign w:val="center"/>
          </w:tcPr>
          <w:p w14:paraId="1F944099" w14:textId="77777777" w:rsidR="005345FB" w:rsidRDefault="00000000">
            <w:pPr>
              <w:pStyle w:val="afe"/>
              <w:rPr>
                <w:rFonts w:cs="Times New Roman"/>
                <w:kern w:val="0"/>
                <w:szCs w:val="21"/>
              </w:rPr>
            </w:pPr>
            <w:r>
              <w:rPr>
                <w:rFonts w:hint="eastAsia"/>
              </w:rPr>
              <w:t>塑料板材（亚克力）</w:t>
            </w:r>
          </w:p>
        </w:tc>
        <w:tc>
          <w:tcPr>
            <w:tcW w:w="2043" w:type="dxa"/>
            <w:shd w:val="clear" w:color="auto" w:fill="auto"/>
            <w:noWrap/>
            <w:vAlign w:val="center"/>
          </w:tcPr>
          <w:p w14:paraId="157EEF26" w14:textId="77777777" w:rsidR="005345FB" w:rsidRDefault="00000000">
            <w:pPr>
              <w:pStyle w:val="afe"/>
            </w:pPr>
            <w:r>
              <w:rPr>
                <w:rFonts w:hint="eastAsia"/>
              </w:rPr>
              <w:t xml:space="preserve">2.5740 </w:t>
            </w:r>
          </w:p>
        </w:tc>
        <w:tc>
          <w:tcPr>
            <w:tcW w:w="1197" w:type="pct"/>
            <w:vAlign w:val="center"/>
          </w:tcPr>
          <w:p w14:paraId="41A935CF" w14:textId="77777777" w:rsidR="005345FB" w:rsidRDefault="00000000">
            <w:pPr>
              <w:widowControl/>
              <w:spacing w:line="240" w:lineRule="auto"/>
              <w:ind w:firstLineChars="0" w:firstLine="0"/>
              <w:jc w:val="center"/>
              <w:rPr>
                <w:rFonts w:cs="Times New Roman"/>
                <w:kern w:val="0"/>
                <w:sz w:val="21"/>
                <w:szCs w:val="21"/>
              </w:rPr>
            </w:pPr>
            <w:r>
              <w:rPr>
                <w:rFonts w:cs="Times New Roman"/>
                <w:kern w:val="0"/>
                <w:sz w:val="21"/>
                <w:szCs w:val="21"/>
              </w:rPr>
              <w:t>计算值</w:t>
            </w:r>
          </w:p>
        </w:tc>
      </w:tr>
      <w:tr w:rsidR="005345FB" w14:paraId="54887E5D" w14:textId="77777777">
        <w:trPr>
          <w:trHeight w:val="320"/>
        </w:trPr>
        <w:tc>
          <w:tcPr>
            <w:tcW w:w="630" w:type="pct"/>
            <w:shd w:val="clear" w:color="auto" w:fill="auto"/>
            <w:noWrap/>
            <w:vAlign w:val="center"/>
          </w:tcPr>
          <w:p w14:paraId="00E33F04" w14:textId="77777777" w:rsidR="005345FB" w:rsidRDefault="00000000">
            <w:pPr>
              <w:widowControl/>
              <w:spacing w:line="240" w:lineRule="auto"/>
              <w:ind w:firstLineChars="0" w:firstLine="0"/>
              <w:jc w:val="center"/>
              <w:rPr>
                <w:rFonts w:cs="Times New Roman"/>
                <w:kern w:val="0"/>
                <w:sz w:val="21"/>
                <w:szCs w:val="21"/>
              </w:rPr>
            </w:pPr>
            <w:r>
              <w:rPr>
                <w:rFonts w:cs="Times New Roman" w:hint="eastAsia"/>
                <w:kern w:val="0"/>
                <w:sz w:val="21"/>
                <w:szCs w:val="21"/>
              </w:rPr>
              <w:t>9</w:t>
            </w:r>
          </w:p>
        </w:tc>
        <w:tc>
          <w:tcPr>
            <w:tcW w:w="3367" w:type="dxa"/>
            <w:shd w:val="clear" w:color="auto" w:fill="auto"/>
            <w:noWrap/>
            <w:vAlign w:val="center"/>
          </w:tcPr>
          <w:p w14:paraId="28F53E51" w14:textId="77777777" w:rsidR="005345FB" w:rsidRDefault="00000000">
            <w:pPr>
              <w:pStyle w:val="afe"/>
              <w:rPr>
                <w:rFonts w:cs="Times New Roman"/>
                <w:kern w:val="0"/>
                <w:szCs w:val="21"/>
              </w:rPr>
            </w:pPr>
            <w:r>
              <w:rPr>
                <w:rFonts w:hint="eastAsia"/>
              </w:rPr>
              <w:t>挤压水泵</w:t>
            </w:r>
            <w:r>
              <w:rPr>
                <w:rFonts w:hint="eastAsia"/>
              </w:rPr>
              <w:t>:CRN64-7-1</w:t>
            </w:r>
          </w:p>
        </w:tc>
        <w:tc>
          <w:tcPr>
            <w:tcW w:w="2043" w:type="dxa"/>
            <w:shd w:val="clear" w:color="auto" w:fill="auto"/>
            <w:noWrap/>
            <w:vAlign w:val="center"/>
          </w:tcPr>
          <w:p w14:paraId="6364764D" w14:textId="77777777" w:rsidR="005345FB" w:rsidRDefault="00000000">
            <w:pPr>
              <w:pStyle w:val="afe"/>
            </w:pPr>
            <w:r>
              <w:rPr>
                <w:rFonts w:hint="eastAsia"/>
              </w:rPr>
              <w:t xml:space="preserve">1.8773 </w:t>
            </w:r>
          </w:p>
        </w:tc>
        <w:tc>
          <w:tcPr>
            <w:tcW w:w="1197" w:type="pct"/>
            <w:vAlign w:val="center"/>
          </w:tcPr>
          <w:p w14:paraId="201B5B41" w14:textId="77777777" w:rsidR="005345FB" w:rsidRDefault="00000000">
            <w:pPr>
              <w:widowControl/>
              <w:spacing w:line="240" w:lineRule="auto"/>
              <w:ind w:firstLineChars="0" w:firstLine="0"/>
              <w:jc w:val="center"/>
              <w:rPr>
                <w:rFonts w:cs="Times New Roman"/>
                <w:kern w:val="0"/>
                <w:sz w:val="21"/>
                <w:szCs w:val="21"/>
              </w:rPr>
            </w:pPr>
            <w:r>
              <w:rPr>
                <w:rFonts w:cs="Times New Roman"/>
                <w:kern w:val="0"/>
                <w:sz w:val="21"/>
                <w:szCs w:val="21"/>
              </w:rPr>
              <w:t>计算值</w:t>
            </w:r>
          </w:p>
        </w:tc>
      </w:tr>
      <w:tr w:rsidR="005345FB" w14:paraId="433D6B73" w14:textId="77777777">
        <w:trPr>
          <w:trHeight w:val="320"/>
        </w:trPr>
        <w:tc>
          <w:tcPr>
            <w:tcW w:w="630" w:type="pct"/>
            <w:shd w:val="clear" w:color="auto" w:fill="auto"/>
            <w:noWrap/>
            <w:vAlign w:val="center"/>
          </w:tcPr>
          <w:p w14:paraId="1364A701" w14:textId="77777777" w:rsidR="005345FB" w:rsidRDefault="00000000">
            <w:pPr>
              <w:widowControl/>
              <w:spacing w:line="240" w:lineRule="auto"/>
              <w:ind w:firstLineChars="0" w:firstLine="0"/>
              <w:jc w:val="center"/>
              <w:rPr>
                <w:rFonts w:cs="Times New Roman"/>
                <w:kern w:val="0"/>
                <w:sz w:val="21"/>
                <w:szCs w:val="21"/>
              </w:rPr>
            </w:pPr>
            <w:r>
              <w:rPr>
                <w:rFonts w:cs="Times New Roman" w:hint="eastAsia"/>
                <w:kern w:val="0"/>
                <w:sz w:val="21"/>
                <w:szCs w:val="21"/>
              </w:rPr>
              <w:t>10</w:t>
            </w:r>
          </w:p>
        </w:tc>
        <w:tc>
          <w:tcPr>
            <w:tcW w:w="3367" w:type="dxa"/>
            <w:shd w:val="clear" w:color="auto" w:fill="auto"/>
            <w:noWrap/>
            <w:vAlign w:val="center"/>
          </w:tcPr>
          <w:p w14:paraId="17679673" w14:textId="77777777" w:rsidR="005345FB" w:rsidRDefault="00000000">
            <w:pPr>
              <w:pStyle w:val="afe"/>
              <w:rPr>
                <w:rFonts w:cs="Times New Roman"/>
                <w:kern w:val="0"/>
                <w:szCs w:val="21"/>
              </w:rPr>
            </w:pPr>
            <w:r>
              <w:rPr>
                <w:rFonts w:hint="eastAsia"/>
              </w:rPr>
              <w:t>液压泵</w:t>
            </w:r>
            <w:r>
              <w:rPr>
                <w:rFonts w:hint="eastAsia"/>
              </w:rPr>
              <w:t>:A10VSO100 DFLR/31R</w:t>
            </w:r>
          </w:p>
        </w:tc>
        <w:tc>
          <w:tcPr>
            <w:tcW w:w="2043" w:type="dxa"/>
            <w:shd w:val="clear" w:color="auto" w:fill="auto"/>
            <w:noWrap/>
            <w:vAlign w:val="center"/>
          </w:tcPr>
          <w:p w14:paraId="7C037F62" w14:textId="77777777" w:rsidR="005345FB" w:rsidRDefault="00000000">
            <w:pPr>
              <w:pStyle w:val="afe"/>
            </w:pPr>
            <w:r>
              <w:rPr>
                <w:rFonts w:hint="eastAsia"/>
              </w:rPr>
              <w:t xml:space="preserve">2.0510 </w:t>
            </w:r>
          </w:p>
        </w:tc>
        <w:tc>
          <w:tcPr>
            <w:tcW w:w="1197" w:type="pct"/>
            <w:vAlign w:val="center"/>
          </w:tcPr>
          <w:p w14:paraId="2D3AC8FD" w14:textId="77777777" w:rsidR="005345FB" w:rsidRDefault="00000000">
            <w:pPr>
              <w:widowControl/>
              <w:spacing w:line="240" w:lineRule="auto"/>
              <w:ind w:firstLineChars="0" w:firstLine="0"/>
              <w:jc w:val="center"/>
              <w:rPr>
                <w:rFonts w:cs="Times New Roman"/>
                <w:kern w:val="0"/>
                <w:sz w:val="21"/>
                <w:szCs w:val="21"/>
              </w:rPr>
            </w:pPr>
            <w:r>
              <w:rPr>
                <w:rFonts w:cs="Times New Roman"/>
                <w:kern w:val="0"/>
                <w:sz w:val="21"/>
                <w:szCs w:val="21"/>
              </w:rPr>
              <w:t>计算值</w:t>
            </w:r>
          </w:p>
        </w:tc>
      </w:tr>
      <w:tr w:rsidR="005345FB" w14:paraId="1340AA22" w14:textId="77777777">
        <w:trPr>
          <w:trHeight w:val="320"/>
        </w:trPr>
        <w:tc>
          <w:tcPr>
            <w:tcW w:w="630" w:type="pct"/>
            <w:shd w:val="clear" w:color="auto" w:fill="auto"/>
            <w:noWrap/>
            <w:vAlign w:val="center"/>
          </w:tcPr>
          <w:p w14:paraId="264FF6F1" w14:textId="77777777" w:rsidR="005345FB" w:rsidRDefault="00000000">
            <w:pPr>
              <w:widowControl/>
              <w:spacing w:line="240" w:lineRule="auto"/>
              <w:ind w:firstLineChars="0" w:firstLine="0"/>
              <w:jc w:val="center"/>
              <w:rPr>
                <w:rFonts w:cs="Times New Roman"/>
                <w:kern w:val="0"/>
                <w:sz w:val="21"/>
                <w:szCs w:val="21"/>
              </w:rPr>
            </w:pPr>
            <w:r>
              <w:rPr>
                <w:rFonts w:cs="Times New Roman" w:hint="eastAsia"/>
                <w:kern w:val="0"/>
                <w:sz w:val="21"/>
                <w:szCs w:val="21"/>
              </w:rPr>
              <w:t>11</w:t>
            </w:r>
          </w:p>
        </w:tc>
        <w:tc>
          <w:tcPr>
            <w:tcW w:w="3367" w:type="dxa"/>
            <w:shd w:val="clear" w:color="auto" w:fill="auto"/>
            <w:noWrap/>
            <w:vAlign w:val="center"/>
          </w:tcPr>
          <w:p w14:paraId="64C13F0F" w14:textId="77777777" w:rsidR="005345FB" w:rsidRDefault="00000000">
            <w:pPr>
              <w:pStyle w:val="afe"/>
              <w:rPr>
                <w:rFonts w:cs="Times New Roman"/>
                <w:kern w:val="0"/>
                <w:szCs w:val="21"/>
              </w:rPr>
            </w:pPr>
            <w:r>
              <w:rPr>
                <w:rFonts w:hint="eastAsia"/>
              </w:rPr>
              <w:t>摆线式液压马达</w:t>
            </w:r>
            <w:r>
              <w:rPr>
                <w:rFonts w:hint="eastAsia"/>
              </w:rPr>
              <w:t>OMT400</w:t>
            </w:r>
          </w:p>
        </w:tc>
        <w:tc>
          <w:tcPr>
            <w:tcW w:w="2043" w:type="dxa"/>
            <w:shd w:val="clear" w:color="auto" w:fill="auto"/>
            <w:noWrap/>
            <w:vAlign w:val="center"/>
          </w:tcPr>
          <w:p w14:paraId="649D158A" w14:textId="77777777" w:rsidR="005345FB" w:rsidRDefault="00000000">
            <w:pPr>
              <w:pStyle w:val="afe"/>
            </w:pPr>
            <w:r>
              <w:rPr>
                <w:rFonts w:hint="eastAsia"/>
              </w:rPr>
              <w:t xml:space="preserve">0.1998 </w:t>
            </w:r>
          </w:p>
        </w:tc>
        <w:tc>
          <w:tcPr>
            <w:tcW w:w="1197" w:type="pct"/>
            <w:vAlign w:val="center"/>
          </w:tcPr>
          <w:p w14:paraId="795028F8" w14:textId="77777777" w:rsidR="005345FB" w:rsidRDefault="00000000">
            <w:pPr>
              <w:widowControl/>
              <w:spacing w:line="240" w:lineRule="auto"/>
              <w:ind w:firstLineChars="0" w:firstLine="0"/>
              <w:jc w:val="center"/>
              <w:rPr>
                <w:rFonts w:cs="Times New Roman"/>
                <w:kern w:val="0"/>
                <w:sz w:val="21"/>
                <w:szCs w:val="21"/>
              </w:rPr>
            </w:pPr>
            <w:r>
              <w:rPr>
                <w:rFonts w:cs="Times New Roman"/>
                <w:kern w:val="0"/>
                <w:sz w:val="21"/>
                <w:szCs w:val="21"/>
              </w:rPr>
              <w:t>计算值</w:t>
            </w:r>
          </w:p>
        </w:tc>
      </w:tr>
      <w:tr w:rsidR="005345FB" w14:paraId="5B4E5890" w14:textId="77777777">
        <w:trPr>
          <w:trHeight w:val="320"/>
        </w:trPr>
        <w:tc>
          <w:tcPr>
            <w:tcW w:w="630" w:type="pct"/>
            <w:shd w:val="clear" w:color="auto" w:fill="auto"/>
            <w:noWrap/>
            <w:vAlign w:val="center"/>
          </w:tcPr>
          <w:p w14:paraId="32CB8D61" w14:textId="77777777" w:rsidR="005345FB" w:rsidRDefault="00000000">
            <w:pPr>
              <w:widowControl/>
              <w:spacing w:line="240" w:lineRule="auto"/>
              <w:ind w:firstLineChars="0" w:firstLine="0"/>
              <w:jc w:val="center"/>
              <w:rPr>
                <w:rFonts w:cs="Times New Roman"/>
                <w:kern w:val="0"/>
                <w:sz w:val="21"/>
                <w:szCs w:val="21"/>
              </w:rPr>
            </w:pPr>
            <w:r>
              <w:rPr>
                <w:rFonts w:cs="Times New Roman" w:hint="eastAsia"/>
                <w:kern w:val="0"/>
                <w:sz w:val="21"/>
                <w:szCs w:val="21"/>
              </w:rPr>
              <w:t>12</w:t>
            </w:r>
          </w:p>
        </w:tc>
        <w:tc>
          <w:tcPr>
            <w:tcW w:w="3367" w:type="dxa"/>
            <w:shd w:val="clear" w:color="auto" w:fill="auto"/>
            <w:noWrap/>
            <w:vAlign w:val="center"/>
          </w:tcPr>
          <w:p w14:paraId="45FB9077" w14:textId="77777777" w:rsidR="005345FB" w:rsidRDefault="00000000">
            <w:pPr>
              <w:pStyle w:val="afe"/>
              <w:rPr>
                <w:rFonts w:cs="Times New Roman"/>
                <w:kern w:val="0"/>
                <w:szCs w:val="21"/>
              </w:rPr>
            </w:pPr>
            <w:r>
              <w:rPr>
                <w:rFonts w:hint="eastAsia"/>
              </w:rPr>
              <w:t>摆线式液压马达</w:t>
            </w:r>
            <w:r>
              <w:rPr>
                <w:rFonts w:hint="eastAsia"/>
              </w:rPr>
              <w:t>OMV800</w:t>
            </w:r>
          </w:p>
        </w:tc>
        <w:tc>
          <w:tcPr>
            <w:tcW w:w="2043" w:type="dxa"/>
            <w:shd w:val="clear" w:color="auto" w:fill="auto"/>
            <w:noWrap/>
            <w:vAlign w:val="center"/>
          </w:tcPr>
          <w:p w14:paraId="5EE1F0FB" w14:textId="77777777" w:rsidR="005345FB" w:rsidRDefault="00000000">
            <w:pPr>
              <w:pStyle w:val="afe"/>
            </w:pPr>
            <w:r>
              <w:rPr>
                <w:rFonts w:hint="eastAsia"/>
              </w:rPr>
              <w:t xml:space="preserve">0.3541 </w:t>
            </w:r>
          </w:p>
        </w:tc>
        <w:tc>
          <w:tcPr>
            <w:tcW w:w="1197" w:type="pct"/>
            <w:vAlign w:val="center"/>
          </w:tcPr>
          <w:p w14:paraId="1CE6BF87" w14:textId="77777777" w:rsidR="005345FB" w:rsidRDefault="00000000">
            <w:pPr>
              <w:widowControl/>
              <w:spacing w:line="240" w:lineRule="auto"/>
              <w:ind w:firstLineChars="0" w:firstLine="0"/>
              <w:jc w:val="center"/>
              <w:rPr>
                <w:rFonts w:cs="Times New Roman"/>
                <w:kern w:val="0"/>
                <w:sz w:val="21"/>
                <w:szCs w:val="21"/>
              </w:rPr>
            </w:pPr>
            <w:r>
              <w:rPr>
                <w:rFonts w:cs="Times New Roman"/>
                <w:kern w:val="0"/>
                <w:sz w:val="21"/>
                <w:szCs w:val="21"/>
              </w:rPr>
              <w:t>计算值</w:t>
            </w:r>
          </w:p>
        </w:tc>
      </w:tr>
      <w:tr w:rsidR="005345FB" w14:paraId="2BADAA6A" w14:textId="77777777">
        <w:trPr>
          <w:trHeight w:val="320"/>
        </w:trPr>
        <w:tc>
          <w:tcPr>
            <w:tcW w:w="630" w:type="pct"/>
            <w:shd w:val="clear" w:color="auto" w:fill="auto"/>
            <w:noWrap/>
            <w:vAlign w:val="center"/>
          </w:tcPr>
          <w:p w14:paraId="67A860D4" w14:textId="77777777" w:rsidR="005345FB" w:rsidRDefault="00000000">
            <w:pPr>
              <w:widowControl/>
              <w:spacing w:line="240" w:lineRule="auto"/>
              <w:ind w:firstLineChars="0" w:firstLine="0"/>
              <w:jc w:val="center"/>
              <w:rPr>
                <w:rFonts w:cs="Times New Roman"/>
                <w:kern w:val="0"/>
                <w:sz w:val="21"/>
                <w:szCs w:val="21"/>
              </w:rPr>
            </w:pPr>
            <w:r>
              <w:rPr>
                <w:rFonts w:cs="Times New Roman" w:hint="eastAsia"/>
                <w:kern w:val="0"/>
                <w:sz w:val="21"/>
                <w:szCs w:val="21"/>
              </w:rPr>
              <w:t>13</w:t>
            </w:r>
          </w:p>
        </w:tc>
        <w:tc>
          <w:tcPr>
            <w:tcW w:w="3367" w:type="dxa"/>
            <w:shd w:val="clear" w:color="auto" w:fill="auto"/>
            <w:noWrap/>
            <w:vAlign w:val="center"/>
          </w:tcPr>
          <w:p w14:paraId="4197A106" w14:textId="77777777" w:rsidR="005345FB" w:rsidRDefault="00000000">
            <w:pPr>
              <w:pStyle w:val="afe"/>
              <w:rPr>
                <w:rFonts w:cs="Times New Roman"/>
                <w:kern w:val="0"/>
                <w:szCs w:val="21"/>
              </w:rPr>
            </w:pPr>
            <w:r>
              <w:rPr>
                <w:rFonts w:hint="eastAsia"/>
              </w:rPr>
              <w:t>铁钢板</w:t>
            </w:r>
          </w:p>
        </w:tc>
        <w:tc>
          <w:tcPr>
            <w:tcW w:w="2043" w:type="dxa"/>
            <w:shd w:val="clear" w:color="auto" w:fill="auto"/>
            <w:noWrap/>
            <w:vAlign w:val="center"/>
          </w:tcPr>
          <w:p w14:paraId="71092E41" w14:textId="77777777" w:rsidR="005345FB" w:rsidRDefault="00000000">
            <w:pPr>
              <w:pStyle w:val="afe"/>
            </w:pPr>
            <w:r>
              <w:rPr>
                <w:rFonts w:hint="eastAsia"/>
              </w:rPr>
              <w:t xml:space="preserve">0.5632 </w:t>
            </w:r>
          </w:p>
        </w:tc>
        <w:tc>
          <w:tcPr>
            <w:tcW w:w="1197" w:type="pct"/>
            <w:vAlign w:val="center"/>
          </w:tcPr>
          <w:p w14:paraId="084073F8" w14:textId="77777777" w:rsidR="005345FB" w:rsidRDefault="00000000">
            <w:pPr>
              <w:widowControl/>
              <w:spacing w:line="240" w:lineRule="auto"/>
              <w:ind w:firstLineChars="0" w:firstLine="0"/>
              <w:jc w:val="center"/>
              <w:rPr>
                <w:rFonts w:cs="Times New Roman"/>
                <w:kern w:val="0"/>
                <w:sz w:val="21"/>
                <w:szCs w:val="21"/>
              </w:rPr>
            </w:pPr>
            <w:r>
              <w:rPr>
                <w:rFonts w:cs="Times New Roman"/>
                <w:kern w:val="0"/>
                <w:sz w:val="21"/>
                <w:szCs w:val="21"/>
              </w:rPr>
              <w:t>计算值</w:t>
            </w:r>
          </w:p>
        </w:tc>
      </w:tr>
      <w:tr w:rsidR="005345FB" w14:paraId="4E5CEADF" w14:textId="77777777">
        <w:trPr>
          <w:trHeight w:val="320"/>
        </w:trPr>
        <w:tc>
          <w:tcPr>
            <w:tcW w:w="1075" w:type="dxa"/>
            <w:shd w:val="clear" w:color="auto" w:fill="auto"/>
            <w:noWrap/>
            <w:vAlign w:val="center"/>
          </w:tcPr>
          <w:p w14:paraId="406F7CA0" w14:textId="77777777" w:rsidR="005345FB" w:rsidRDefault="00000000">
            <w:pPr>
              <w:widowControl/>
              <w:spacing w:line="240" w:lineRule="auto"/>
              <w:ind w:firstLineChars="0" w:firstLine="0"/>
              <w:jc w:val="center"/>
              <w:rPr>
                <w:rFonts w:cs="Times New Roman"/>
                <w:kern w:val="0"/>
                <w:sz w:val="21"/>
                <w:szCs w:val="21"/>
              </w:rPr>
            </w:pPr>
            <w:r>
              <w:rPr>
                <w:rFonts w:cs="Times New Roman" w:hint="eastAsia"/>
                <w:kern w:val="0"/>
                <w:sz w:val="21"/>
                <w:szCs w:val="21"/>
              </w:rPr>
              <w:t>14</w:t>
            </w:r>
          </w:p>
        </w:tc>
        <w:tc>
          <w:tcPr>
            <w:tcW w:w="3367" w:type="dxa"/>
            <w:shd w:val="clear" w:color="auto" w:fill="auto"/>
            <w:noWrap/>
            <w:vAlign w:val="center"/>
          </w:tcPr>
          <w:p w14:paraId="100CD0FB" w14:textId="77777777" w:rsidR="005345FB" w:rsidRDefault="00000000">
            <w:pPr>
              <w:pStyle w:val="afe"/>
              <w:rPr>
                <w:rFonts w:cs="Times New Roman"/>
                <w:kern w:val="0"/>
                <w:szCs w:val="21"/>
              </w:rPr>
            </w:pPr>
            <w:r>
              <w:rPr>
                <w:rFonts w:hint="eastAsia"/>
              </w:rPr>
              <w:t>碳钢型材</w:t>
            </w:r>
          </w:p>
        </w:tc>
        <w:tc>
          <w:tcPr>
            <w:tcW w:w="2043" w:type="dxa"/>
            <w:shd w:val="clear" w:color="auto" w:fill="auto"/>
            <w:noWrap/>
            <w:vAlign w:val="center"/>
          </w:tcPr>
          <w:p w14:paraId="56B9F244" w14:textId="77777777" w:rsidR="005345FB" w:rsidRDefault="00000000">
            <w:pPr>
              <w:pStyle w:val="afe"/>
            </w:pPr>
            <w:r>
              <w:rPr>
                <w:rFonts w:hint="eastAsia"/>
              </w:rPr>
              <w:t xml:space="preserve">2.4413 </w:t>
            </w:r>
          </w:p>
        </w:tc>
        <w:tc>
          <w:tcPr>
            <w:tcW w:w="2043" w:type="dxa"/>
            <w:vAlign w:val="center"/>
          </w:tcPr>
          <w:p w14:paraId="369006AD" w14:textId="77777777" w:rsidR="005345FB" w:rsidRDefault="00000000">
            <w:pPr>
              <w:widowControl/>
              <w:spacing w:line="240" w:lineRule="auto"/>
              <w:ind w:firstLineChars="0" w:firstLine="0"/>
              <w:jc w:val="center"/>
              <w:rPr>
                <w:rFonts w:cs="Times New Roman"/>
                <w:kern w:val="0"/>
                <w:sz w:val="21"/>
                <w:szCs w:val="21"/>
              </w:rPr>
            </w:pPr>
            <w:r>
              <w:rPr>
                <w:rFonts w:cs="Times New Roman"/>
                <w:kern w:val="0"/>
                <w:sz w:val="21"/>
                <w:szCs w:val="21"/>
              </w:rPr>
              <w:t>计算值</w:t>
            </w:r>
          </w:p>
        </w:tc>
      </w:tr>
    </w:tbl>
    <w:p w14:paraId="5DAB468D" w14:textId="77777777" w:rsidR="005345FB" w:rsidRDefault="00000000">
      <w:pPr>
        <w:pStyle w:val="3"/>
        <w:ind w:firstLine="489"/>
      </w:pPr>
      <w:r>
        <w:rPr>
          <w:rFonts w:hint="eastAsia"/>
        </w:rPr>
        <w:t>4</w:t>
      </w:r>
      <w:r>
        <w:t xml:space="preserve">.6.2 </w:t>
      </w:r>
      <w:r>
        <w:rPr>
          <w:rFonts w:hint="eastAsia"/>
        </w:rPr>
        <w:t>排放因子数据</w:t>
      </w:r>
    </w:p>
    <w:p w14:paraId="0EBE6B63" w14:textId="77777777" w:rsidR="005345FB" w:rsidRDefault="00000000">
      <w:pPr>
        <w:ind w:firstLine="480"/>
        <w:rPr>
          <w:rStyle w:val="af6"/>
        </w:rPr>
      </w:pPr>
      <w:r>
        <w:rPr>
          <w:rFonts w:hint="eastAsia"/>
        </w:rPr>
        <w:t>产品废弃处置的排放因子为</w:t>
      </w:r>
      <w:r>
        <w:t xml:space="preserve">353.19 </w:t>
      </w:r>
      <w:r>
        <w:rPr>
          <w:rFonts w:hint="eastAsia"/>
        </w:rPr>
        <w:t>kgCO</w:t>
      </w:r>
      <w:r>
        <w:rPr>
          <w:rFonts w:hint="eastAsia"/>
          <w:vertAlign w:val="subscript"/>
        </w:rPr>
        <w:t>2</w:t>
      </w:r>
      <w:r>
        <w:rPr>
          <w:rFonts w:hint="eastAsia"/>
        </w:rPr>
        <w:t>/t</w:t>
      </w:r>
      <w:r>
        <w:rPr>
          <w:rFonts w:hint="eastAsia"/>
        </w:rPr>
        <w:t>，数据来源</w:t>
      </w:r>
      <w:r>
        <w:rPr>
          <w:rFonts w:hint="eastAsia"/>
        </w:rPr>
        <w:t>China Products Carbon Footprint Factors Database</w:t>
      </w:r>
      <w:r>
        <w:rPr>
          <w:rFonts w:hint="eastAsia"/>
        </w:rPr>
        <w:t>—混合垃圾处置平均</w:t>
      </w:r>
      <w:r>
        <w:rPr>
          <w:rFonts w:hint="eastAsia"/>
        </w:rPr>
        <w:t xml:space="preserve"> </w:t>
      </w:r>
      <w:r>
        <w:rPr>
          <w:rFonts w:hint="eastAsia"/>
        </w:rPr>
        <w:t>（</w:t>
      </w:r>
      <w:r>
        <w:rPr>
          <w:rFonts w:hint="eastAsia"/>
        </w:rPr>
        <w:t>mixed waste average)</w:t>
      </w:r>
      <w:r>
        <w:rPr>
          <w:rFonts w:hint="eastAsia"/>
        </w:rPr>
        <w:t>。回收利用部分的排放因子如下：</w:t>
      </w:r>
    </w:p>
    <w:p w14:paraId="3A2A787A" w14:textId="77777777" w:rsidR="005345FB" w:rsidRDefault="00000000">
      <w:pPr>
        <w:ind w:firstLineChars="0" w:firstLine="0"/>
        <w:jc w:val="center"/>
        <w:rPr>
          <w:rStyle w:val="af6"/>
        </w:rPr>
      </w:pPr>
      <w:r>
        <w:rPr>
          <w:rStyle w:val="af6"/>
          <w:rFonts w:hint="eastAsia"/>
        </w:rPr>
        <w:t>表</w:t>
      </w:r>
      <w:r>
        <w:rPr>
          <w:rStyle w:val="af6"/>
        </w:rPr>
        <w:t xml:space="preserve">4.12 </w:t>
      </w:r>
      <w:r>
        <w:rPr>
          <w:rStyle w:val="af6"/>
          <w:rFonts w:hint="eastAsia"/>
        </w:rPr>
        <w:t>产品废弃回收阶段排放因子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3366"/>
        <w:gridCol w:w="1317"/>
        <w:gridCol w:w="1474"/>
        <w:gridCol w:w="1344"/>
      </w:tblGrid>
      <w:tr w:rsidR="005345FB" w14:paraId="26C6E43B" w14:textId="77777777">
        <w:trPr>
          <w:trHeight w:val="720"/>
        </w:trPr>
        <w:tc>
          <w:tcPr>
            <w:tcW w:w="684" w:type="pct"/>
            <w:shd w:val="clear" w:color="000000" w:fill="D9D9D9"/>
            <w:noWrap/>
            <w:vAlign w:val="center"/>
          </w:tcPr>
          <w:p w14:paraId="0A5CAD0D" w14:textId="77777777" w:rsidR="005345FB" w:rsidRDefault="00000000">
            <w:pPr>
              <w:widowControl/>
              <w:spacing w:line="240" w:lineRule="auto"/>
              <w:ind w:firstLineChars="0" w:firstLine="0"/>
              <w:jc w:val="center"/>
              <w:rPr>
                <w:rFonts w:eastAsia="DengXian" w:cs="Times New Roman"/>
                <w:b/>
                <w:bCs/>
                <w:kern w:val="0"/>
                <w:sz w:val="21"/>
                <w:szCs w:val="21"/>
              </w:rPr>
            </w:pPr>
            <w:r>
              <w:rPr>
                <w:rFonts w:cs="Times New Roman"/>
                <w:b/>
                <w:bCs/>
                <w:kern w:val="0"/>
                <w:sz w:val="21"/>
                <w:szCs w:val="21"/>
              </w:rPr>
              <w:lastRenderedPageBreak/>
              <w:t>序号</w:t>
            </w:r>
          </w:p>
        </w:tc>
        <w:tc>
          <w:tcPr>
            <w:tcW w:w="1170" w:type="pct"/>
            <w:shd w:val="clear" w:color="000000" w:fill="D9D9D9"/>
            <w:vAlign w:val="center"/>
          </w:tcPr>
          <w:p w14:paraId="20677F33" w14:textId="77777777" w:rsidR="005345FB" w:rsidRDefault="00000000">
            <w:pPr>
              <w:widowControl/>
              <w:spacing w:line="240" w:lineRule="auto"/>
              <w:ind w:firstLineChars="0" w:firstLine="0"/>
              <w:jc w:val="center"/>
              <w:rPr>
                <w:rFonts w:eastAsia="DengXian" w:cs="Times New Roman"/>
                <w:b/>
                <w:bCs/>
                <w:kern w:val="0"/>
                <w:sz w:val="21"/>
                <w:szCs w:val="21"/>
              </w:rPr>
            </w:pPr>
            <w:r>
              <w:rPr>
                <w:rFonts w:cs="Times New Roman"/>
                <w:b/>
                <w:bCs/>
                <w:kern w:val="0"/>
                <w:sz w:val="21"/>
                <w:szCs w:val="21"/>
              </w:rPr>
              <w:t>可回收原材料</w:t>
            </w:r>
          </w:p>
        </w:tc>
        <w:tc>
          <w:tcPr>
            <w:tcW w:w="986" w:type="pct"/>
            <w:shd w:val="clear" w:color="000000" w:fill="D9D9D9"/>
            <w:vAlign w:val="center"/>
          </w:tcPr>
          <w:p w14:paraId="3D879933" w14:textId="77777777" w:rsidR="005345FB" w:rsidRDefault="00000000">
            <w:pPr>
              <w:widowControl/>
              <w:spacing w:line="240" w:lineRule="auto"/>
              <w:ind w:firstLineChars="0" w:firstLine="0"/>
              <w:jc w:val="center"/>
              <w:rPr>
                <w:rFonts w:eastAsia="DengXian" w:cs="Times New Roman"/>
                <w:b/>
                <w:bCs/>
                <w:kern w:val="0"/>
                <w:sz w:val="21"/>
                <w:szCs w:val="21"/>
              </w:rPr>
            </w:pPr>
            <w:r>
              <w:rPr>
                <w:rFonts w:cs="Times New Roman"/>
                <w:b/>
                <w:bCs/>
                <w:kern w:val="0"/>
                <w:sz w:val="21"/>
                <w:szCs w:val="21"/>
              </w:rPr>
              <w:t>回收率</w:t>
            </w:r>
            <w:r>
              <w:rPr>
                <w:rFonts w:eastAsia="DengXian" w:cs="Times New Roman"/>
                <w:b/>
                <w:bCs/>
                <w:kern w:val="0"/>
                <w:sz w:val="21"/>
                <w:szCs w:val="21"/>
              </w:rPr>
              <w:t>—R</w:t>
            </w:r>
          </w:p>
          <w:p w14:paraId="160D12EB" w14:textId="77777777" w:rsidR="005345FB" w:rsidRDefault="00000000">
            <w:pPr>
              <w:widowControl/>
              <w:spacing w:line="240" w:lineRule="auto"/>
              <w:ind w:firstLineChars="0" w:firstLine="0"/>
              <w:jc w:val="center"/>
              <w:rPr>
                <w:rFonts w:eastAsia="DengXian" w:cs="Times New Roman"/>
                <w:b/>
                <w:bCs/>
                <w:kern w:val="0"/>
                <w:sz w:val="21"/>
                <w:szCs w:val="21"/>
              </w:rPr>
            </w:pPr>
            <w:r>
              <w:rPr>
                <w:rFonts w:cs="Times New Roman"/>
                <w:b/>
                <w:bCs/>
                <w:kern w:val="0"/>
                <w:sz w:val="21"/>
                <w:szCs w:val="21"/>
              </w:rPr>
              <w:t>（</w:t>
            </w:r>
            <w:r>
              <w:rPr>
                <w:rFonts w:eastAsia="DengXian" w:cs="Times New Roman"/>
                <w:b/>
                <w:bCs/>
                <w:kern w:val="0"/>
                <w:sz w:val="21"/>
                <w:szCs w:val="21"/>
              </w:rPr>
              <w:t>%</w:t>
            </w:r>
            <w:r>
              <w:rPr>
                <w:rFonts w:cs="Times New Roman"/>
                <w:b/>
                <w:bCs/>
                <w:kern w:val="0"/>
                <w:sz w:val="21"/>
                <w:szCs w:val="21"/>
              </w:rPr>
              <w:t>）</w:t>
            </w:r>
          </w:p>
        </w:tc>
        <w:tc>
          <w:tcPr>
            <w:tcW w:w="1078" w:type="pct"/>
            <w:shd w:val="clear" w:color="000000" w:fill="D9D9D9"/>
            <w:vAlign w:val="center"/>
          </w:tcPr>
          <w:p w14:paraId="0E9B8F99" w14:textId="77777777" w:rsidR="005345FB" w:rsidRDefault="00000000">
            <w:pPr>
              <w:widowControl/>
              <w:spacing w:line="240" w:lineRule="auto"/>
              <w:ind w:firstLineChars="0" w:firstLine="0"/>
              <w:jc w:val="center"/>
              <w:rPr>
                <w:rFonts w:eastAsia="DengXian" w:cs="Times New Roman"/>
                <w:b/>
                <w:bCs/>
                <w:kern w:val="0"/>
                <w:sz w:val="21"/>
                <w:szCs w:val="21"/>
              </w:rPr>
            </w:pPr>
            <w:r>
              <w:rPr>
                <w:rFonts w:cs="Times New Roman"/>
                <w:b/>
                <w:bCs/>
                <w:kern w:val="0"/>
                <w:sz w:val="21"/>
                <w:szCs w:val="21"/>
              </w:rPr>
              <w:t>分配因子</w:t>
            </w:r>
            <w:r>
              <w:rPr>
                <w:rFonts w:eastAsia="DengXian" w:cs="Times New Roman"/>
                <w:b/>
                <w:bCs/>
                <w:kern w:val="0"/>
                <w:sz w:val="21"/>
                <w:szCs w:val="21"/>
              </w:rPr>
              <w:t>-A</w:t>
            </w:r>
          </w:p>
          <w:p w14:paraId="00E0AC57" w14:textId="77777777" w:rsidR="005345FB" w:rsidRDefault="00000000">
            <w:pPr>
              <w:widowControl/>
              <w:spacing w:line="240" w:lineRule="auto"/>
              <w:ind w:firstLineChars="0" w:firstLine="0"/>
              <w:jc w:val="center"/>
              <w:rPr>
                <w:rFonts w:eastAsia="DengXian" w:cs="Times New Roman"/>
                <w:b/>
                <w:bCs/>
                <w:kern w:val="0"/>
                <w:sz w:val="21"/>
                <w:szCs w:val="21"/>
              </w:rPr>
            </w:pPr>
            <w:r>
              <w:rPr>
                <w:rFonts w:cs="Times New Roman"/>
                <w:b/>
                <w:bCs/>
                <w:kern w:val="0"/>
                <w:sz w:val="21"/>
                <w:szCs w:val="21"/>
              </w:rPr>
              <w:t>取值</w:t>
            </w:r>
          </w:p>
        </w:tc>
        <w:tc>
          <w:tcPr>
            <w:tcW w:w="1079" w:type="pct"/>
            <w:shd w:val="clear" w:color="000000" w:fill="D9D9D9"/>
            <w:vAlign w:val="center"/>
          </w:tcPr>
          <w:p w14:paraId="46402B38" w14:textId="77777777" w:rsidR="005345FB" w:rsidRDefault="00000000">
            <w:pPr>
              <w:widowControl/>
              <w:spacing w:line="240" w:lineRule="auto"/>
              <w:ind w:firstLineChars="0" w:firstLine="0"/>
              <w:jc w:val="center"/>
              <w:rPr>
                <w:rFonts w:cs="Times New Roman"/>
                <w:b/>
                <w:bCs/>
                <w:kern w:val="0"/>
                <w:sz w:val="21"/>
                <w:szCs w:val="21"/>
              </w:rPr>
            </w:pPr>
            <w:r>
              <w:rPr>
                <w:rFonts w:cs="Times New Roman"/>
                <w:b/>
                <w:bCs/>
                <w:kern w:val="0"/>
                <w:sz w:val="21"/>
                <w:szCs w:val="21"/>
              </w:rPr>
              <w:t>数据来源</w:t>
            </w:r>
          </w:p>
        </w:tc>
      </w:tr>
      <w:tr w:rsidR="005345FB" w14:paraId="5D1C5D0A" w14:textId="77777777">
        <w:trPr>
          <w:trHeight w:val="320"/>
        </w:trPr>
        <w:tc>
          <w:tcPr>
            <w:tcW w:w="684" w:type="pct"/>
            <w:shd w:val="clear" w:color="auto" w:fill="auto"/>
            <w:noWrap/>
            <w:vAlign w:val="center"/>
          </w:tcPr>
          <w:p w14:paraId="372E650E" w14:textId="77777777" w:rsidR="005345FB" w:rsidRDefault="00000000">
            <w:pPr>
              <w:widowControl/>
              <w:spacing w:line="240" w:lineRule="auto"/>
              <w:ind w:firstLineChars="0" w:firstLine="0"/>
              <w:jc w:val="center"/>
              <w:rPr>
                <w:rFonts w:eastAsia="DengXian" w:cs="Times New Roman"/>
                <w:kern w:val="0"/>
                <w:sz w:val="21"/>
                <w:szCs w:val="21"/>
              </w:rPr>
            </w:pPr>
            <w:r>
              <w:rPr>
                <w:rFonts w:cs="Times New Roman"/>
                <w:kern w:val="0"/>
                <w:sz w:val="21"/>
                <w:szCs w:val="21"/>
              </w:rPr>
              <w:t>1</w:t>
            </w:r>
          </w:p>
        </w:tc>
        <w:tc>
          <w:tcPr>
            <w:tcW w:w="3366" w:type="dxa"/>
            <w:shd w:val="clear" w:color="auto" w:fill="auto"/>
            <w:noWrap/>
            <w:vAlign w:val="center"/>
          </w:tcPr>
          <w:p w14:paraId="09E797B7" w14:textId="77777777" w:rsidR="005345FB" w:rsidRDefault="00000000">
            <w:pPr>
              <w:pStyle w:val="afe"/>
              <w:rPr>
                <w:rFonts w:cs="Times New Roman"/>
                <w:kern w:val="0"/>
                <w:szCs w:val="21"/>
              </w:rPr>
            </w:pPr>
            <w:r>
              <w:rPr>
                <w:rFonts w:hint="eastAsia"/>
              </w:rPr>
              <w:t>铁钢板</w:t>
            </w:r>
          </w:p>
        </w:tc>
        <w:tc>
          <w:tcPr>
            <w:tcW w:w="1317" w:type="dxa"/>
            <w:shd w:val="clear" w:color="auto" w:fill="auto"/>
            <w:noWrap/>
            <w:vAlign w:val="center"/>
          </w:tcPr>
          <w:p w14:paraId="14B401DA" w14:textId="77777777" w:rsidR="005345FB" w:rsidRDefault="00000000">
            <w:pPr>
              <w:pStyle w:val="afe"/>
            </w:pPr>
            <w:r>
              <w:rPr>
                <w:rFonts w:hint="eastAsia"/>
              </w:rPr>
              <w:t>95.00%</w:t>
            </w:r>
          </w:p>
        </w:tc>
        <w:tc>
          <w:tcPr>
            <w:tcW w:w="1078" w:type="pct"/>
            <w:shd w:val="clear" w:color="auto" w:fill="auto"/>
            <w:noWrap/>
            <w:vAlign w:val="center"/>
          </w:tcPr>
          <w:p w14:paraId="58B7CEC7" w14:textId="77777777" w:rsidR="005345FB" w:rsidRDefault="00000000">
            <w:pPr>
              <w:widowControl/>
              <w:spacing w:line="240" w:lineRule="auto"/>
              <w:ind w:firstLineChars="0" w:firstLine="0"/>
              <w:jc w:val="center"/>
              <w:rPr>
                <w:rFonts w:cs="Times New Roman"/>
                <w:kern w:val="0"/>
                <w:sz w:val="21"/>
                <w:szCs w:val="21"/>
              </w:rPr>
            </w:pPr>
            <w:r>
              <w:rPr>
                <w:rFonts w:cs="Times New Roman" w:hint="eastAsia"/>
                <w:kern w:val="0"/>
                <w:sz w:val="21"/>
                <w:szCs w:val="21"/>
              </w:rPr>
              <w:t xml:space="preserve">0.50 </w:t>
            </w:r>
          </w:p>
        </w:tc>
        <w:tc>
          <w:tcPr>
            <w:tcW w:w="1079" w:type="pct"/>
            <w:vAlign w:val="center"/>
          </w:tcPr>
          <w:p w14:paraId="1E84862E" w14:textId="77777777" w:rsidR="005345FB" w:rsidRDefault="00000000">
            <w:pPr>
              <w:widowControl/>
              <w:spacing w:line="240" w:lineRule="auto"/>
              <w:ind w:firstLineChars="0" w:firstLine="0"/>
              <w:jc w:val="center"/>
              <w:rPr>
                <w:rFonts w:eastAsia="DengXian" w:cs="Times New Roman"/>
                <w:kern w:val="0"/>
                <w:sz w:val="21"/>
                <w:szCs w:val="21"/>
              </w:rPr>
            </w:pPr>
            <w:r>
              <w:rPr>
                <w:rFonts w:eastAsia="DengXian" w:cs="Times New Roman"/>
                <w:kern w:val="0"/>
                <w:sz w:val="21"/>
                <w:szCs w:val="21"/>
              </w:rPr>
              <w:t>ISO14067-2018</w:t>
            </w:r>
          </w:p>
        </w:tc>
      </w:tr>
      <w:tr w:rsidR="005345FB" w14:paraId="18FD9E42" w14:textId="77777777">
        <w:trPr>
          <w:trHeight w:val="320"/>
        </w:trPr>
        <w:tc>
          <w:tcPr>
            <w:tcW w:w="684" w:type="pct"/>
            <w:shd w:val="clear" w:color="auto" w:fill="auto"/>
            <w:noWrap/>
            <w:vAlign w:val="center"/>
          </w:tcPr>
          <w:p w14:paraId="242A29AB" w14:textId="77777777" w:rsidR="005345FB" w:rsidRDefault="00000000">
            <w:pPr>
              <w:widowControl/>
              <w:spacing w:line="240" w:lineRule="auto"/>
              <w:ind w:firstLineChars="0" w:firstLine="0"/>
              <w:jc w:val="center"/>
              <w:rPr>
                <w:rFonts w:eastAsia="DengXian" w:cs="Times New Roman"/>
                <w:kern w:val="0"/>
                <w:sz w:val="21"/>
                <w:szCs w:val="21"/>
              </w:rPr>
            </w:pPr>
            <w:r>
              <w:rPr>
                <w:rFonts w:cs="Times New Roman"/>
                <w:kern w:val="0"/>
                <w:sz w:val="21"/>
                <w:szCs w:val="21"/>
              </w:rPr>
              <w:t>2</w:t>
            </w:r>
          </w:p>
        </w:tc>
        <w:tc>
          <w:tcPr>
            <w:tcW w:w="3366" w:type="dxa"/>
            <w:shd w:val="clear" w:color="auto" w:fill="auto"/>
            <w:noWrap/>
            <w:vAlign w:val="center"/>
          </w:tcPr>
          <w:p w14:paraId="008D4138" w14:textId="77777777" w:rsidR="005345FB" w:rsidRDefault="00000000">
            <w:pPr>
              <w:pStyle w:val="afe"/>
              <w:rPr>
                <w:rFonts w:cs="Times New Roman"/>
                <w:kern w:val="0"/>
                <w:szCs w:val="21"/>
              </w:rPr>
            </w:pPr>
            <w:r>
              <w:rPr>
                <w:rFonts w:hint="eastAsia"/>
              </w:rPr>
              <w:t>不锈钢钢板</w:t>
            </w:r>
          </w:p>
        </w:tc>
        <w:tc>
          <w:tcPr>
            <w:tcW w:w="1317" w:type="dxa"/>
            <w:shd w:val="clear" w:color="auto" w:fill="auto"/>
            <w:noWrap/>
            <w:vAlign w:val="center"/>
          </w:tcPr>
          <w:p w14:paraId="460BA862" w14:textId="77777777" w:rsidR="005345FB" w:rsidRDefault="00000000">
            <w:pPr>
              <w:pStyle w:val="afe"/>
            </w:pPr>
            <w:r>
              <w:rPr>
                <w:rFonts w:hint="eastAsia"/>
              </w:rPr>
              <w:t>95.00%</w:t>
            </w:r>
          </w:p>
        </w:tc>
        <w:tc>
          <w:tcPr>
            <w:tcW w:w="1078" w:type="pct"/>
            <w:shd w:val="clear" w:color="auto" w:fill="auto"/>
            <w:noWrap/>
            <w:vAlign w:val="center"/>
          </w:tcPr>
          <w:p w14:paraId="4847836E" w14:textId="77777777" w:rsidR="005345FB" w:rsidRDefault="00000000">
            <w:pPr>
              <w:widowControl/>
              <w:spacing w:line="240" w:lineRule="auto"/>
              <w:ind w:firstLineChars="0" w:firstLine="0"/>
              <w:jc w:val="center"/>
              <w:rPr>
                <w:rFonts w:cs="Times New Roman"/>
                <w:kern w:val="0"/>
                <w:sz w:val="21"/>
                <w:szCs w:val="21"/>
              </w:rPr>
            </w:pPr>
            <w:r>
              <w:rPr>
                <w:rFonts w:cs="Times New Roman" w:hint="eastAsia"/>
                <w:kern w:val="0"/>
                <w:sz w:val="21"/>
                <w:szCs w:val="21"/>
              </w:rPr>
              <w:t xml:space="preserve">0.50 </w:t>
            </w:r>
          </w:p>
        </w:tc>
        <w:tc>
          <w:tcPr>
            <w:tcW w:w="1079" w:type="pct"/>
            <w:vAlign w:val="center"/>
          </w:tcPr>
          <w:p w14:paraId="7A89F15E" w14:textId="77777777" w:rsidR="005345FB" w:rsidRDefault="00000000">
            <w:pPr>
              <w:widowControl/>
              <w:spacing w:line="240" w:lineRule="auto"/>
              <w:ind w:firstLineChars="0" w:firstLine="0"/>
              <w:jc w:val="center"/>
              <w:rPr>
                <w:rFonts w:eastAsia="DengXian" w:cs="Times New Roman"/>
                <w:kern w:val="0"/>
                <w:sz w:val="21"/>
                <w:szCs w:val="21"/>
              </w:rPr>
            </w:pPr>
            <w:r>
              <w:rPr>
                <w:rFonts w:eastAsia="DengXian" w:cs="Times New Roman"/>
                <w:kern w:val="0"/>
                <w:sz w:val="21"/>
                <w:szCs w:val="21"/>
              </w:rPr>
              <w:t>ISO14067-2018</w:t>
            </w:r>
          </w:p>
        </w:tc>
      </w:tr>
      <w:tr w:rsidR="005345FB" w14:paraId="5DF65470" w14:textId="77777777">
        <w:trPr>
          <w:trHeight w:val="320"/>
        </w:trPr>
        <w:tc>
          <w:tcPr>
            <w:tcW w:w="684" w:type="pct"/>
            <w:shd w:val="clear" w:color="auto" w:fill="auto"/>
            <w:noWrap/>
            <w:vAlign w:val="center"/>
          </w:tcPr>
          <w:p w14:paraId="54AD0E3C" w14:textId="77777777" w:rsidR="005345FB" w:rsidRDefault="00000000">
            <w:pPr>
              <w:widowControl/>
              <w:spacing w:line="240" w:lineRule="auto"/>
              <w:ind w:firstLineChars="0" w:firstLine="0"/>
              <w:jc w:val="center"/>
              <w:rPr>
                <w:rFonts w:eastAsia="DengXian" w:cs="Times New Roman"/>
                <w:kern w:val="0"/>
                <w:sz w:val="21"/>
                <w:szCs w:val="21"/>
              </w:rPr>
            </w:pPr>
            <w:r>
              <w:rPr>
                <w:rFonts w:cs="Times New Roman"/>
                <w:kern w:val="0"/>
                <w:sz w:val="21"/>
                <w:szCs w:val="21"/>
              </w:rPr>
              <w:t>3</w:t>
            </w:r>
          </w:p>
        </w:tc>
        <w:tc>
          <w:tcPr>
            <w:tcW w:w="3366" w:type="dxa"/>
            <w:shd w:val="clear" w:color="auto" w:fill="auto"/>
            <w:noWrap/>
            <w:vAlign w:val="center"/>
          </w:tcPr>
          <w:p w14:paraId="0E07FFD9" w14:textId="77777777" w:rsidR="005345FB" w:rsidRDefault="00000000">
            <w:pPr>
              <w:pStyle w:val="afe"/>
              <w:rPr>
                <w:rFonts w:cs="Times New Roman"/>
                <w:kern w:val="0"/>
                <w:szCs w:val="21"/>
              </w:rPr>
            </w:pPr>
            <w:r>
              <w:rPr>
                <w:rFonts w:hint="eastAsia"/>
              </w:rPr>
              <w:t>不锈钢钢管</w:t>
            </w:r>
          </w:p>
        </w:tc>
        <w:tc>
          <w:tcPr>
            <w:tcW w:w="1317" w:type="dxa"/>
            <w:shd w:val="clear" w:color="auto" w:fill="auto"/>
            <w:noWrap/>
            <w:vAlign w:val="center"/>
          </w:tcPr>
          <w:p w14:paraId="63EED875" w14:textId="77777777" w:rsidR="005345FB" w:rsidRDefault="00000000">
            <w:pPr>
              <w:pStyle w:val="afe"/>
            </w:pPr>
            <w:r>
              <w:rPr>
                <w:rFonts w:hint="eastAsia"/>
              </w:rPr>
              <w:t>95.00%</w:t>
            </w:r>
          </w:p>
        </w:tc>
        <w:tc>
          <w:tcPr>
            <w:tcW w:w="1078" w:type="pct"/>
            <w:shd w:val="clear" w:color="auto" w:fill="auto"/>
            <w:noWrap/>
            <w:vAlign w:val="center"/>
          </w:tcPr>
          <w:p w14:paraId="5CF2FC49" w14:textId="77777777" w:rsidR="005345FB" w:rsidRDefault="00000000">
            <w:pPr>
              <w:widowControl/>
              <w:spacing w:line="240" w:lineRule="auto"/>
              <w:ind w:firstLineChars="0" w:firstLine="0"/>
              <w:jc w:val="center"/>
              <w:rPr>
                <w:rFonts w:cs="Times New Roman"/>
                <w:kern w:val="0"/>
                <w:sz w:val="21"/>
                <w:szCs w:val="21"/>
              </w:rPr>
            </w:pPr>
            <w:r>
              <w:rPr>
                <w:rFonts w:cs="Times New Roman" w:hint="eastAsia"/>
                <w:kern w:val="0"/>
                <w:sz w:val="21"/>
                <w:szCs w:val="21"/>
              </w:rPr>
              <w:t xml:space="preserve">0.50 </w:t>
            </w:r>
          </w:p>
        </w:tc>
        <w:tc>
          <w:tcPr>
            <w:tcW w:w="1079" w:type="pct"/>
            <w:vAlign w:val="center"/>
          </w:tcPr>
          <w:p w14:paraId="70C5590E" w14:textId="77777777" w:rsidR="005345FB" w:rsidRDefault="00000000">
            <w:pPr>
              <w:widowControl/>
              <w:spacing w:line="240" w:lineRule="auto"/>
              <w:ind w:firstLineChars="0" w:firstLine="0"/>
              <w:jc w:val="center"/>
              <w:rPr>
                <w:rFonts w:eastAsia="DengXian" w:cs="Times New Roman"/>
                <w:kern w:val="0"/>
                <w:sz w:val="21"/>
                <w:szCs w:val="21"/>
              </w:rPr>
            </w:pPr>
            <w:r>
              <w:rPr>
                <w:rFonts w:eastAsia="DengXian" w:cs="Times New Roman"/>
                <w:kern w:val="0"/>
                <w:sz w:val="21"/>
                <w:szCs w:val="21"/>
              </w:rPr>
              <w:t>ISO14067-2018</w:t>
            </w:r>
          </w:p>
        </w:tc>
      </w:tr>
      <w:tr w:rsidR="005345FB" w14:paraId="77FAF842" w14:textId="77777777">
        <w:trPr>
          <w:trHeight w:val="320"/>
        </w:trPr>
        <w:tc>
          <w:tcPr>
            <w:tcW w:w="684" w:type="pct"/>
            <w:shd w:val="clear" w:color="auto" w:fill="auto"/>
            <w:noWrap/>
            <w:vAlign w:val="center"/>
          </w:tcPr>
          <w:p w14:paraId="4E122B2C" w14:textId="77777777" w:rsidR="005345FB" w:rsidRDefault="00000000">
            <w:pPr>
              <w:widowControl/>
              <w:spacing w:line="240" w:lineRule="auto"/>
              <w:ind w:firstLineChars="0" w:firstLine="0"/>
              <w:jc w:val="center"/>
              <w:rPr>
                <w:rFonts w:eastAsia="DengXian" w:cs="Times New Roman"/>
                <w:kern w:val="0"/>
                <w:sz w:val="21"/>
                <w:szCs w:val="21"/>
              </w:rPr>
            </w:pPr>
            <w:r>
              <w:rPr>
                <w:rFonts w:cs="Times New Roman"/>
                <w:kern w:val="0"/>
                <w:sz w:val="21"/>
                <w:szCs w:val="21"/>
              </w:rPr>
              <w:t>4</w:t>
            </w:r>
          </w:p>
        </w:tc>
        <w:tc>
          <w:tcPr>
            <w:tcW w:w="3366" w:type="dxa"/>
            <w:shd w:val="clear" w:color="auto" w:fill="auto"/>
            <w:noWrap/>
            <w:vAlign w:val="center"/>
          </w:tcPr>
          <w:p w14:paraId="2A0F12B3" w14:textId="77777777" w:rsidR="005345FB" w:rsidRDefault="00000000">
            <w:pPr>
              <w:pStyle w:val="afe"/>
              <w:rPr>
                <w:rFonts w:cs="Times New Roman"/>
                <w:kern w:val="0"/>
                <w:szCs w:val="21"/>
              </w:rPr>
            </w:pPr>
            <w:r>
              <w:rPr>
                <w:rFonts w:hint="eastAsia"/>
              </w:rPr>
              <w:t>20#</w:t>
            </w:r>
            <w:r>
              <w:rPr>
                <w:rFonts w:hint="eastAsia"/>
              </w:rPr>
              <w:t>钢管</w:t>
            </w:r>
          </w:p>
        </w:tc>
        <w:tc>
          <w:tcPr>
            <w:tcW w:w="1317" w:type="dxa"/>
            <w:shd w:val="clear" w:color="auto" w:fill="auto"/>
            <w:noWrap/>
            <w:vAlign w:val="center"/>
          </w:tcPr>
          <w:p w14:paraId="1F4D1D18" w14:textId="77777777" w:rsidR="005345FB" w:rsidRDefault="00000000">
            <w:pPr>
              <w:pStyle w:val="afe"/>
            </w:pPr>
            <w:r>
              <w:rPr>
                <w:rFonts w:hint="eastAsia"/>
              </w:rPr>
              <w:t>95.00%</w:t>
            </w:r>
          </w:p>
        </w:tc>
        <w:tc>
          <w:tcPr>
            <w:tcW w:w="1078" w:type="pct"/>
            <w:shd w:val="clear" w:color="auto" w:fill="auto"/>
            <w:noWrap/>
            <w:vAlign w:val="center"/>
          </w:tcPr>
          <w:p w14:paraId="6C61E0CE" w14:textId="77777777" w:rsidR="005345FB" w:rsidRDefault="00000000">
            <w:pPr>
              <w:widowControl/>
              <w:spacing w:line="240" w:lineRule="auto"/>
              <w:ind w:firstLineChars="0" w:firstLine="0"/>
              <w:jc w:val="center"/>
              <w:rPr>
                <w:rFonts w:cs="Times New Roman"/>
                <w:kern w:val="0"/>
                <w:sz w:val="21"/>
                <w:szCs w:val="21"/>
              </w:rPr>
            </w:pPr>
            <w:r>
              <w:rPr>
                <w:rFonts w:cs="Times New Roman" w:hint="eastAsia"/>
                <w:kern w:val="0"/>
                <w:sz w:val="21"/>
                <w:szCs w:val="21"/>
              </w:rPr>
              <w:t xml:space="preserve">0.50 </w:t>
            </w:r>
          </w:p>
        </w:tc>
        <w:tc>
          <w:tcPr>
            <w:tcW w:w="1079" w:type="pct"/>
            <w:vAlign w:val="center"/>
          </w:tcPr>
          <w:p w14:paraId="01FA3CCB" w14:textId="77777777" w:rsidR="005345FB" w:rsidRDefault="00000000">
            <w:pPr>
              <w:widowControl/>
              <w:spacing w:line="240" w:lineRule="auto"/>
              <w:ind w:firstLineChars="0" w:firstLine="0"/>
              <w:jc w:val="center"/>
              <w:rPr>
                <w:rFonts w:eastAsia="DengXian" w:cs="Times New Roman"/>
                <w:kern w:val="0"/>
                <w:sz w:val="21"/>
                <w:szCs w:val="21"/>
              </w:rPr>
            </w:pPr>
            <w:r>
              <w:rPr>
                <w:rFonts w:eastAsia="DengXian" w:cs="Times New Roman"/>
                <w:kern w:val="0"/>
                <w:sz w:val="21"/>
                <w:szCs w:val="21"/>
              </w:rPr>
              <w:t>ISO14067-2018</w:t>
            </w:r>
          </w:p>
        </w:tc>
      </w:tr>
      <w:tr w:rsidR="005345FB" w14:paraId="7AB7C1CD" w14:textId="77777777">
        <w:trPr>
          <w:trHeight w:val="320"/>
        </w:trPr>
        <w:tc>
          <w:tcPr>
            <w:tcW w:w="684" w:type="pct"/>
            <w:shd w:val="clear" w:color="auto" w:fill="auto"/>
            <w:noWrap/>
            <w:vAlign w:val="center"/>
          </w:tcPr>
          <w:p w14:paraId="7212E4E0" w14:textId="77777777" w:rsidR="005345FB" w:rsidRDefault="00000000">
            <w:pPr>
              <w:widowControl/>
              <w:spacing w:line="240" w:lineRule="auto"/>
              <w:ind w:firstLineChars="0" w:firstLine="0"/>
              <w:jc w:val="center"/>
              <w:rPr>
                <w:rFonts w:eastAsia="DengXian" w:cs="Times New Roman"/>
                <w:kern w:val="0"/>
                <w:sz w:val="21"/>
                <w:szCs w:val="21"/>
              </w:rPr>
            </w:pPr>
            <w:r>
              <w:rPr>
                <w:rFonts w:cs="Times New Roman"/>
                <w:kern w:val="0"/>
                <w:sz w:val="21"/>
                <w:szCs w:val="21"/>
              </w:rPr>
              <w:t>5</w:t>
            </w:r>
          </w:p>
        </w:tc>
        <w:tc>
          <w:tcPr>
            <w:tcW w:w="3366" w:type="dxa"/>
            <w:shd w:val="clear" w:color="auto" w:fill="auto"/>
            <w:noWrap/>
            <w:vAlign w:val="center"/>
          </w:tcPr>
          <w:p w14:paraId="59E36188" w14:textId="77777777" w:rsidR="005345FB" w:rsidRDefault="00000000">
            <w:pPr>
              <w:pStyle w:val="afe"/>
              <w:rPr>
                <w:rFonts w:cs="Times New Roman"/>
                <w:kern w:val="0"/>
                <w:szCs w:val="21"/>
              </w:rPr>
            </w:pPr>
            <w:r>
              <w:rPr>
                <w:rFonts w:hint="eastAsia"/>
              </w:rPr>
              <w:t>碳钢型材</w:t>
            </w:r>
          </w:p>
        </w:tc>
        <w:tc>
          <w:tcPr>
            <w:tcW w:w="1317" w:type="dxa"/>
            <w:shd w:val="clear" w:color="auto" w:fill="auto"/>
            <w:noWrap/>
            <w:vAlign w:val="center"/>
          </w:tcPr>
          <w:p w14:paraId="03217780" w14:textId="77777777" w:rsidR="005345FB" w:rsidRDefault="00000000">
            <w:pPr>
              <w:pStyle w:val="afe"/>
            </w:pPr>
            <w:r>
              <w:rPr>
                <w:rFonts w:hint="eastAsia"/>
              </w:rPr>
              <w:t>95.00%</w:t>
            </w:r>
          </w:p>
        </w:tc>
        <w:tc>
          <w:tcPr>
            <w:tcW w:w="1078" w:type="pct"/>
            <w:shd w:val="clear" w:color="auto" w:fill="auto"/>
            <w:noWrap/>
            <w:vAlign w:val="center"/>
          </w:tcPr>
          <w:p w14:paraId="35F21BDA" w14:textId="77777777" w:rsidR="005345FB" w:rsidRDefault="00000000">
            <w:pPr>
              <w:widowControl/>
              <w:spacing w:line="240" w:lineRule="auto"/>
              <w:ind w:firstLineChars="0" w:firstLine="0"/>
              <w:jc w:val="center"/>
              <w:rPr>
                <w:rFonts w:cs="Times New Roman"/>
                <w:kern w:val="0"/>
                <w:sz w:val="21"/>
                <w:szCs w:val="21"/>
              </w:rPr>
            </w:pPr>
            <w:r>
              <w:rPr>
                <w:rFonts w:cs="Times New Roman" w:hint="eastAsia"/>
                <w:kern w:val="0"/>
                <w:sz w:val="21"/>
                <w:szCs w:val="21"/>
              </w:rPr>
              <w:t xml:space="preserve">0.50 </w:t>
            </w:r>
          </w:p>
        </w:tc>
        <w:tc>
          <w:tcPr>
            <w:tcW w:w="1079" w:type="pct"/>
            <w:vAlign w:val="center"/>
          </w:tcPr>
          <w:p w14:paraId="24235670" w14:textId="77777777" w:rsidR="005345FB" w:rsidRDefault="00000000">
            <w:pPr>
              <w:widowControl/>
              <w:spacing w:line="240" w:lineRule="auto"/>
              <w:ind w:firstLineChars="0" w:firstLine="0"/>
              <w:jc w:val="center"/>
              <w:rPr>
                <w:rFonts w:eastAsia="DengXian" w:cs="Times New Roman"/>
                <w:kern w:val="0"/>
                <w:sz w:val="21"/>
                <w:szCs w:val="21"/>
              </w:rPr>
            </w:pPr>
            <w:r>
              <w:rPr>
                <w:rFonts w:eastAsia="DengXian" w:cs="Times New Roman"/>
                <w:kern w:val="0"/>
                <w:sz w:val="21"/>
                <w:szCs w:val="21"/>
              </w:rPr>
              <w:t>ISO14067-2018</w:t>
            </w:r>
          </w:p>
        </w:tc>
      </w:tr>
      <w:tr w:rsidR="005345FB" w14:paraId="1AB28012" w14:textId="77777777">
        <w:trPr>
          <w:trHeight w:val="320"/>
        </w:trPr>
        <w:tc>
          <w:tcPr>
            <w:tcW w:w="684" w:type="pct"/>
            <w:shd w:val="clear" w:color="auto" w:fill="auto"/>
            <w:noWrap/>
            <w:vAlign w:val="center"/>
          </w:tcPr>
          <w:p w14:paraId="7692E1BC" w14:textId="77777777" w:rsidR="005345FB" w:rsidRDefault="00000000">
            <w:pPr>
              <w:widowControl/>
              <w:spacing w:line="240" w:lineRule="auto"/>
              <w:ind w:firstLineChars="0" w:firstLine="0"/>
              <w:jc w:val="center"/>
              <w:rPr>
                <w:rFonts w:eastAsia="DengXian" w:cs="Times New Roman"/>
                <w:kern w:val="0"/>
                <w:sz w:val="21"/>
                <w:szCs w:val="21"/>
              </w:rPr>
            </w:pPr>
            <w:r>
              <w:rPr>
                <w:rFonts w:cs="Times New Roman"/>
                <w:kern w:val="0"/>
                <w:sz w:val="21"/>
                <w:szCs w:val="21"/>
              </w:rPr>
              <w:t>6</w:t>
            </w:r>
          </w:p>
        </w:tc>
        <w:tc>
          <w:tcPr>
            <w:tcW w:w="3366" w:type="dxa"/>
            <w:shd w:val="clear" w:color="auto" w:fill="auto"/>
            <w:noWrap/>
            <w:vAlign w:val="center"/>
          </w:tcPr>
          <w:p w14:paraId="7BEAEAB2" w14:textId="77777777" w:rsidR="005345FB" w:rsidRDefault="00000000">
            <w:pPr>
              <w:pStyle w:val="afe"/>
              <w:rPr>
                <w:rFonts w:cs="Times New Roman"/>
                <w:kern w:val="0"/>
                <w:szCs w:val="21"/>
              </w:rPr>
            </w:pPr>
            <w:r>
              <w:rPr>
                <w:rFonts w:hint="eastAsia"/>
              </w:rPr>
              <w:t>不锈钢型材</w:t>
            </w:r>
          </w:p>
        </w:tc>
        <w:tc>
          <w:tcPr>
            <w:tcW w:w="1317" w:type="dxa"/>
            <w:shd w:val="clear" w:color="auto" w:fill="auto"/>
            <w:noWrap/>
            <w:vAlign w:val="center"/>
          </w:tcPr>
          <w:p w14:paraId="7E3AA32D" w14:textId="77777777" w:rsidR="005345FB" w:rsidRDefault="00000000">
            <w:pPr>
              <w:pStyle w:val="afe"/>
            </w:pPr>
            <w:r>
              <w:rPr>
                <w:rFonts w:hint="eastAsia"/>
              </w:rPr>
              <w:t>95.00%</w:t>
            </w:r>
          </w:p>
        </w:tc>
        <w:tc>
          <w:tcPr>
            <w:tcW w:w="1078" w:type="pct"/>
            <w:shd w:val="clear" w:color="auto" w:fill="auto"/>
            <w:noWrap/>
            <w:vAlign w:val="center"/>
          </w:tcPr>
          <w:p w14:paraId="2A92E092" w14:textId="77777777" w:rsidR="005345FB" w:rsidRDefault="00000000">
            <w:pPr>
              <w:widowControl/>
              <w:spacing w:line="240" w:lineRule="auto"/>
              <w:ind w:firstLineChars="0" w:firstLine="0"/>
              <w:jc w:val="center"/>
              <w:rPr>
                <w:rFonts w:cs="Times New Roman"/>
                <w:kern w:val="0"/>
                <w:sz w:val="21"/>
                <w:szCs w:val="21"/>
              </w:rPr>
            </w:pPr>
            <w:r>
              <w:rPr>
                <w:rFonts w:cs="Times New Roman" w:hint="eastAsia"/>
                <w:kern w:val="0"/>
                <w:sz w:val="21"/>
                <w:szCs w:val="21"/>
              </w:rPr>
              <w:t xml:space="preserve">0.50 </w:t>
            </w:r>
          </w:p>
        </w:tc>
        <w:tc>
          <w:tcPr>
            <w:tcW w:w="1079" w:type="pct"/>
            <w:vAlign w:val="center"/>
          </w:tcPr>
          <w:p w14:paraId="5FBE182E" w14:textId="77777777" w:rsidR="005345FB" w:rsidRDefault="00000000">
            <w:pPr>
              <w:widowControl/>
              <w:spacing w:line="240" w:lineRule="auto"/>
              <w:ind w:firstLineChars="0" w:firstLine="0"/>
              <w:jc w:val="center"/>
              <w:rPr>
                <w:rFonts w:eastAsia="DengXian" w:cs="Times New Roman"/>
                <w:kern w:val="0"/>
                <w:sz w:val="21"/>
                <w:szCs w:val="21"/>
              </w:rPr>
            </w:pPr>
            <w:r>
              <w:rPr>
                <w:rFonts w:eastAsia="DengXian" w:cs="Times New Roman"/>
                <w:kern w:val="0"/>
                <w:sz w:val="21"/>
                <w:szCs w:val="21"/>
              </w:rPr>
              <w:t>ISO14067-2018</w:t>
            </w:r>
          </w:p>
        </w:tc>
      </w:tr>
      <w:tr w:rsidR="005345FB" w14:paraId="3865E986" w14:textId="77777777">
        <w:trPr>
          <w:trHeight w:val="320"/>
        </w:trPr>
        <w:tc>
          <w:tcPr>
            <w:tcW w:w="684" w:type="pct"/>
            <w:shd w:val="clear" w:color="auto" w:fill="auto"/>
            <w:noWrap/>
            <w:vAlign w:val="center"/>
          </w:tcPr>
          <w:p w14:paraId="4CE7E078" w14:textId="77777777" w:rsidR="005345FB" w:rsidRDefault="00000000">
            <w:pPr>
              <w:widowControl/>
              <w:spacing w:line="240" w:lineRule="auto"/>
              <w:ind w:firstLineChars="0" w:firstLine="0"/>
              <w:jc w:val="center"/>
              <w:rPr>
                <w:rFonts w:eastAsia="DengXian" w:cs="Times New Roman"/>
                <w:kern w:val="0"/>
                <w:sz w:val="21"/>
                <w:szCs w:val="21"/>
              </w:rPr>
            </w:pPr>
            <w:bookmarkStart w:id="43" w:name="_Toc141790082"/>
            <w:r>
              <w:rPr>
                <w:rFonts w:cs="Times New Roman" w:hint="eastAsia"/>
                <w:kern w:val="0"/>
                <w:sz w:val="21"/>
                <w:szCs w:val="21"/>
              </w:rPr>
              <w:t>7</w:t>
            </w:r>
          </w:p>
        </w:tc>
        <w:tc>
          <w:tcPr>
            <w:tcW w:w="3366" w:type="dxa"/>
            <w:shd w:val="clear" w:color="auto" w:fill="auto"/>
            <w:noWrap/>
            <w:vAlign w:val="center"/>
          </w:tcPr>
          <w:p w14:paraId="769B42B1" w14:textId="77777777" w:rsidR="005345FB" w:rsidRDefault="00000000">
            <w:pPr>
              <w:pStyle w:val="afe"/>
              <w:rPr>
                <w:rFonts w:cs="Times New Roman"/>
                <w:kern w:val="0"/>
                <w:szCs w:val="21"/>
              </w:rPr>
            </w:pPr>
            <w:r>
              <w:rPr>
                <w:rFonts w:hint="eastAsia"/>
              </w:rPr>
              <w:t>橡胶制品</w:t>
            </w:r>
          </w:p>
        </w:tc>
        <w:tc>
          <w:tcPr>
            <w:tcW w:w="1317" w:type="dxa"/>
            <w:shd w:val="clear" w:color="auto" w:fill="auto"/>
            <w:noWrap/>
            <w:vAlign w:val="center"/>
          </w:tcPr>
          <w:p w14:paraId="3D5A7E1B" w14:textId="77777777" w:rsidR="005345FB" w:rsidRDefault="00000000">
            <w:pPr>
              <w:pStyle w:val="afe"/>
            </w:pPr>
            <w:r>
              <w:rPr>
                <w:rFonts w:hint="eastAsia"/>
              </w:rPr>
              <w:t>80.00%</w:t>
            </w:r>
          </w:p>
        </w:tc>
        <w:tc>
          <w:tcPr>
            <w:tcW w:w="1078" w:type="pct"/>
            <w:shd w:val="clear" w:color="auto" w:fill="auto"/>
            <w:noWrap/>
            <w:vAlign w:val="center"/>
          </w:tcPr>
          <w:p w14:paraId="53A4AABF" w14:textId="77777777" w:rsidR="005345FB" w:rsidRDefault="00000000">
            <w:pPr>
              <w:widowControl/>
              <w:spacing w:line="240" w:lineRule="auto"/>
              <w:ind w:firstLineChars="0" w:firstLine="0"/>
              <w:jc w:val="center"/>
              <w:rPr>
                <w:rFonts w:cs="Times New Roman"/>
                <w:kern w:val="0"/>
                <w:sz w:val="21"/>
                <w:szCs w:val="21"/>
              </w:rPr>
            </w:pPr>
            <w:r>
              <w:rPr>
                <w:rFonts w:cs="Times New Roman" w:hint="eastAsia"/>
                <w:kern w:val="0"/>
                <w:sz w:val="21"/>
                <w:szCs w:val="21"/>
              </w:rPr>
              <w:t xml:space="preserve">0.50 </w:t>
            </w:r>
          </w:p>
        </w:tc>
        <w:tc>
          <w:tcPr>
            <w:tcW w:w="1079" w:type="pct"/>
            <w:vAlign w:val="center"/>
          </w:tcPr>
          <w:p w14:paraId="6F375287" w14:textId="77777777" w:rsidR="005345FB" w:rsidRDefault="00000000">
            <w:pPr>
              <w:widowControl/>
              <w:spacing w:line="240" w:lineRule="auto"/>
              <w:ind w:firstLineChars="0" w:firstLine="0"/>
              <w:jc w:val="center"/>
              <w:rPr>
                <w:rFonts w:eastAsia="DengXian" w:cs="Times New Roman"/>
                <w:kern w:val="0"/>
                <w:sz w:val="21"/>
                <w:szCs w:val="21"/>
              </w:rPr>
            </w:pPr>
            <w:r>
              <w:rPr>
                <w:rFonts w:eastAsia="DengXian" w:cs="Times New Roman"/>
                <w:kern w:val="0"/>
                <w:sz w:val="21"/>
                <w:szCs w:val="21"/>
              </w:rPr>
              <w:t>ISO14067-2018</w:t>
            </w:r>
          </w:p>
        </w:tc>
      </w:tr>
      <w:tr w:rsidR="005345FB" w14:paraId="64304527" w14:textId="77777777">
        <w:trPr>
          <w:trHeight w:val="320"/>
        </w:trPr>
        <w:tc>
          <w:tcPr>
            <w:tcW w:w="684" w:type="pct"/>
            <w:shd w:val="clear" w:color="auto" w:fill="auto"/>
            <w:noWrap/>
            <w:vAlign w:val="center"/>
          </w:tcPr>
          <w:p w14:paraId="38BC837C" w14:textId="77777777" w:rsidR="005345FB" w:rsidRDefault="00000000">
            <w:pPr>
              <w:widowControl/>
              <w:spacing w:line="240" w:lineRule="auto"/>
              <w:ind w:firstLineChars="0" w:firstLine="0"/>
              <w:jc w:val="center"/>
              <w:rPr>
                <w:rFonts w:eastAsia="DengXian" w:cs="Times New Roman"/>
                <w:kern w:val="0"/>
                <w:sz w:val="21"/>
                <w:szCs w:val="21"/>
              </w:rPr>
            </w:pPr>
            <w:r>
              <w:rPr>
                <w:rFonts w:cs="Times New Roman" w:hint="eastAsia"/>
                <w:kern w:val="0"/>
                <w:sz w:val="21"/>
                <w:szCs w:val="21"/>
              </w:rPr>
              <w:t>8</w:t>
            </w:r>
          </w:p>
        </w:tc>
        <w:tc>
          <w:tcPr>
            <w:tcW w:w="3366" w:type="dxa"/>
            <w:shd w:val="clear" w:color="auto" w:fill="auto"/>
            <w:noWrap/>
            <w:vAlign w:val="center"/>
          </w:tcPr>
          <w:p w14:paraId="330D02AA" w14:textId="77777777" w:rsidR="005345FB" w:rsidRDefault="00000000">
            <w:pPr>
              <w:pStyle w:val="afe"/>
              <w:rPr>
                <w:rFonts w:cs="Times New Roman"/>
                <w:kern w:val="0"/>
                <w:szCs w:val="21"/>
              </w:rPr>
            </w:pPr>
            <w:r>
              <w:rPr>
                <w:rFonts w:hint="eastAsia"/>
              </w:rPr>
              <w:t>塑料板材（亚克力）</w:t>
            </w:r>
          </w:p>
        </w:tc>
        <w:tc>
          <w:tcPr>
            <w:tcW w:w="1317" w:type="dxa"/>
            <w:shd w:val="clear" w:color="auto" w:fill="auto"/>
            <w:noWrap/>
            <w:vAlign w:val="center"/>
          </w:tcPr>
          <w:p w14:paraId="152C0CB3" w14:textId="77777777" w:rsidR="005345FB" w:rsidRDefault="00000000">
            <w:pPr>
              <w:pStyle w:val="afe"/>
            </w:pPr>
            <w:r>
              <w:rPr>
                <w:rFonts w:hint="eastAsia"/>
              </w:rPr>
              <w:t>80.00%</w:t>
            </w:r>
          </w:p>
        </w:tc>
        <w:tc>
          <w:tcPr>
            <w:tcW w:w="1078" w:type="pct"/>
            <w:shd w:val="clear" w:color="auto" w:fill="auto"/>
            <w:noWrap/>
            <w:vAlign w:val="center"/>
          </w:tcPr>
          <w:p w14:paraId="55EFF9CE" w14:textId="77777777" w:rsidR="005345FB" w:rsidRDefault="00000000">
            <w:pPr>
              <w:widowControl/>
              <w:spacing w:line="240" w:lineRule="auto"/>
              <w:ind w:firstLineChars="0" w:firstLine="0"/>
              <w:jc w:val="center"/>
              <w:rPr>
                <w:rFonts w:cs="Times New Roman"/>
                <w:kern w:val="0"/>
                <w:sz w:val="21"/>
                <w:szCs w:val="21"/>
              </w:rPr>
            </w:pPr>
            <w:r>
              <w:rPr>
                <w:rFonts w:cs="Times New Roman" w:hint="eastAsia"/>
                <w:kern w:val="0"/>
                <w:sz w:val="21"/>
                <w:szCs w:val="21"/>
              </w:rPr>
              <w:t xml:space="preserve">0.50 </w:t>
            </w:r>
          </w:p>
        </w:tc>
        <w:tc>
          <w:tcPr>
            <w:tcW w:w="1079" w:type="pct"/>
            <w:vAlign w:val="center"/>
          </w:tcPr>
          <w:p w14:paraId="724F3850" w14:textId="77777777" w:rsidR="005345FB" w:rsidRDefault="00000000">
            <w:pPr>
              <w:widowControl/>
              <w:spacing w:line="240" w:lineRule="auto"/>
              <w:ind w:firstLineChars="0" w:firstLine="0"/>
              <w:jc w:val="center"/>
              <w:rPr>
                <w:rFonts w:eastAsia="DengXian" w:cs="Times New Roman"/>
                <w:kern w:val="0"/>
                <w:sz w:val="21"/>
                <w:szCs w:val="21"/>
              </w:rPr>
            </w:pPr>
            <w:r>
              <w:rPr>
                <w:rFonts w:eastAsia="DengXian" w:cs="Times New Roman"/>
                <w:kern w:val="0"/>
                <w:sz w:val="21"/>
                <w:szCs w:val="21"/>
              </w:rPr>
              <w:t>ISO14067-2018</w:t>
            </w:r>
          </w:p>
        </w:tc>
      </w:tr>
      <w:tr w:rsidR="005345FB" w14:paraId="5B2BB2F9" w14:textId="77777777">
        <w:trPr>
          <w:trHeight w:val="320"/>
        </w:trPr>
        <w:tc>
          <w:tcPr>
            <w:tcW w:w="684" w:type="pct"/>
            <w:shd w:val="clear" w:color="auto" w:fill="auto"/>
            <w:noWrap/>
            <w:vAlign w:val="center"/>
          </w:tcPr>
          <w:p w14:paraId="2AD9DF2F" w14:textId="77777777" w:rsidR="005345FB" w:rsidRDefault="00000000">
            <w:pPr>
              <w:widowControl/>
              <w:spacing w:line="240" w:lineRule="auto"/>
              <w:ind w:firstLineChars="0" w:firstLine="0"/>
              <w:jc w:val="center"/>
              <w:rPr>
                <w:rFonts w:eastAsia="DengXian" w:cs="Times New Roman"/>
                <w:kern w:val="0"/>
                <w:sz w:val="21"/>
                <w:szCs w:val="21"/>
              </w:rPr>
            </w:pPr>
            <w:r>
              <w:rPr>
                <w:rFonts w:cs="Times New Roman" w:hint="eastAsia"/>
                <w:kern w:val="0"/>
                <w:sz w:val="21"/>
                <w:szCs w:val="21"/>
              </w:rPr>
              <w:t>9</w:t>
            </w:r>
          </w:p>
        </w:tc>
        <w:tc>
          <w:tcPr>
            <w:tcW w:w="3366" w:type="dxa"/>
            <w:shd w:val="clear" w:color="auto" w:fill="auto"/>
            <w:noWrap/>
            <w:vAlign w:val="center"/>
          </w:tcPr>
          <w:p w14:paraId="0353C4C7" w14:textId="77777777" w:rsidR="005345FB" w:rsidRDefault="00000000">
            <w:pPr>
              <w:pStyle w:val="afe"/>
              <w:rPr>
                <w:rFonts w:cs="Times New Roman"/>
                <w:kern w:val="0"/>
                <w:szCs w:val="21"/>
              </w:rPr>
            </w:pPr>
            <w:r>
              <w:rPr>
                <w:rFonts w:hint="eastAsia"/>
              </w:rPr>
              <w:t>挤压水泵</w:t>
            </w:r>
            <w:r>
              <w:rPr>
                <w:rFonts w:hint="eastAsia"/>
              </w:rPr>
              <w:t>:CRN64-7-1</w:t>
            </w:r>
          </w:p>
        </w:tc>
        <w:tc>
          <w:tcPr>
            <w:tcW w:w="1317" w:type="dxa"/>
            <w:shd w:val="clear" w:color="auto" w:fill="auto"/>
            <w:noWrap/>
            <w:vAlign w:val="center"/>
          </w:tcPr>
          <w:p w14:paraId="3FB0AA55" w14:textId="77777777" w:rsidR="005345FB" w:rsidRDefault="00000000">
            <w:pPr>
              <w:pStyle w:val="afe"/>
            </w:pPr>
            <w:r>
              <w:rPr>
                <w:rFonts w:hint="eastAsia"/>
              </w:rPr>
              <w:t>90.00%</w:t>
            </w:r>
          </w:p>
        </w:tc>
        <w:tc>
          <w:tcPr>
            <w:tcW w:w="1078" w:type="pct"/>
            <w:shd w:val="clear" w:color="auto" w:fill="auto"/>
            <w:noWrap/>
            <w:vAlign w:val="center"/>
          </w:tcPr>
          <w:p w14:paraId="778366E1" w14:textId="77777777" w:rsidR="005345FB" w:rsidRDefault="00000000">
            <w:pPr>
              <w:widowControl/>
              <w:spacing w:line="240" w:lineRule="auto"/>
              <w:ind w:firstLineChars="0" w:firstLine="0"/>
              <w:jc w:val="center"/>
              <w:rPr>
                <w:rFonts w:cs="Times New Roman"/>
                <w:kern w:val="0"/>
                <w:sz w:val="21"/>
                <w:szCs w:val="21"/>
              </w:rPr>
            </w:pPr>
            <w:r>
              <w:rPr>
                <w:rFonts w:cs="Times New Roman" w:hint="eastAsia"/>
                <w:kern w:val="0"/>
                <w:sz w:val="21"/>
                <w:szCs w:val="21"/>
              </w:rPr>
              <w:t xml:space="preserve">0.50 </w:t>
            </w:r>
          </w:p>
        </w:tc>
        <w:tc>
          <w:tcPr>
            <w:tcW w:w="1079" w:type="pct"/>
            <w:vAlign w:val="center"/>
          </w:tcPr>
          <w:p w14:paraId="070EBB14" w14:textId="77777777" w:rsidR="005345FB" w:rsidRDefault="00000000">
            <w:pPr>
              <w:widowControl/>
              <w:spacing w:line="240" w:lineRule="auto"/>
              <w:ind w:firstLineChars="0" w:firstLine="0"/>
              <w:jc w:val="center"/>
              <w:rPr>
                <w:rFonts w:eastAsia="DengXian" w:cs="Times New Roman"/>
                <w:kern w:val="0"/>
                <w:sz w:val="21"/>
                <w:szCs w:val="21"/>
              </w:rPr>
            </w:pPr>
            <w:r>
              <w:rPr>
                <w:rFonts w:eastAsia="DengXian" w:cs="Times New Roman"/>
                <w:kern w:val="0"/>
                <w:sz w:val="21"/>
                <w:szCs w:val="21"/>
              </w:rPr>
              <w:t>ISO14067-2018</w:t>
            </w:r>
          </w:p>
        </w:tc>
      </w:tr>
      <w:tr w:rsidR="005345FB" w14:paraId="0ADAD754" w14:textId="77777777">
        <w:trPr>
          <w:trHeight w:val="320"/>
        </w:trPr>
        <w:tc>
          <w:tcPr>
            <w:tcW w:w="684" w:type="pct"/>
            <w:shd w:val="clear" w:color="auto" w:fill="auto"/>
            <w:noWrap/>
            <w:vAlign w:val="center"/>
          </w:tcPr>
          <w:p w14:paraId="367DE9F4" w14:textId="77777777" w:rsidR="005345FB" w:rsidRDefault="00000000">
            <w:pPr>
              <w:widowControl/>
              <w:spacing w:line="240" w:lineRule="auto"/>
              <w:ind w:firstLineChars="0" w:firstLine="0"/>
              <w:jc w:val="center"/>
              <w:rPr>
                <w:rFonts w:eastAsia="DengXian" w:cs="Times New Roman"/>
                <w:kern w:val="0"/>
                <w:sz w:val="21"/>
                <w:szCs w:val="21"/>
              </w:rPr>
            </w:pPr>
            <w:r>
              <w:rPr>
                <w:rFonts w:cs="Times New Roman" w:hint="eastAsia"/>
                <w:kern w:val="0"/>
                <w:sz w:val="21"/>
                <w:szCs w:val="21"/>
              </w:rPr>
              <w:t>10</w:t>
            </w:r>
          </w:p>
        </w:tc>
        <w:tc>
          <w:tcPr>
            <w:tcW w:w="3366" w:type="dxa"/>
            <w:shd w:val="clear" w:color="auto" w:fill="auto"/>
            <w:noWrap/>
            <w:vAlign w:val="center"/>
          </w:tcPr>
          <w:p w14:paraId="1784F3E9" w14:textId="77777777" w:rsidR="005345FB" w:rsidRDefault="00000000">
            <w:pPr>
              <w:pStyle w:val="afe"/>
              <w:rPr>
                <w:rFonts w:cs="Times New Roman"/>
                <w:kern w:val="0"/>
                <w:szCs w:val="21"/>
              </w:rPr>
            </w:pPr>
            <w:r>
              <w:rPr>
                <w:rFonts w:hint="eastAsia"/>
              </w:rPr>
              <w:t>液压泵</w:t>
            </w:r>
            <w:r>
              <w:rPr>
                <w:rFonts w:hint="eastAsia"/>
              </w:rPr>
              <w:t>:A10VSO100 DFLR/31R</w:t>
            </w:r>
          </w:p>
        </w:tc>
        <w:tc>
          <w:tcPr>
            <w:tcW w:w="1317" w:type="dxa"/>
            <w:shd w:val="clear" w:color="auto" w:fill="auto"/>
            <w:noWrap/>
            <w:vAlign w:val="center"/>
          </w:tcPr>
          <w:p w14:paraId="628DE2F2" w14:textId="77777777" w:rsidR="005345FB" w:rsidRDefault="00000000">
            <w:pPr>
              <w:pStyle w:val="afe"/>
            </w:pPr>
            <w:r>
              <w:rPr>
                <w:rFonts w:hint="eastAsia"/>
              </w:rPr>
              <w:t>90.00%</w:t>
            </w:r>
          </w:p>
        </w:tc>
        <w:tc>
          <w:tcPr>
            <w:tcW w:w="1078" w:type="pct"/>
            <w:shd w:val="clear" w:color="auto" w:fill="auto"/>
            <w:noWrap/>
            <w:vAlign w:val="center"/>
          </w:tcPr>
          <w:p w14:paraId="78484BAE" w14:textId="77777777" w:rsidR="005345FB" w:rsidRDefault="00000000">
            <w:pPr>
              <w:widowControl/>
              <w:spacing w:line="240" w:lineRule="auto"/>
              <w:ind w:firstLineChars="0" w:firstLine="0"/>
              <w:jc w:val="center"/>
              <w:rPr>
                <w:rFonts w:cs="Times New Roman"/>
                <w:kern w:val="0"/>
                <w:sz w:val="21"/>
                <w:szCs w:val="21"/>
              </w:rPr>
            </w:pPr>
            <w:r>
              <w:rPr>
                <w:rFonts w:cs="Times New Roman" w:hint="eastAsia"/>
                <w:kern w:val="0"/>
                <w:sz w:val="21"/>
                <w:szCs w:val="21"/>
              </w:rPr>
              <w:t xml:space="preserve">0.50 </w:t>
            </w:r>
          </w:p>
        </w:tc>
        <w:tc>
          <w:tcPr>
            <w:tcW w:w="1079" w:type="pct"/>
            <w:vAlign w:val="center"/>
          </w:tcPr>
          <w:p w14:paraId="088C5663" w14:textId="77777777" w:rsidR="005345FB" w:rsidRDefault="00000000">
            <w:pPr>
              <w:widowControl/>
              <w:spacing w:line="240" w:lineRule="auto"/>
              <w:ind w:firstLineChars="0" w:firstLine="0"/>
              <w:jc w:val="center"/>
              <w:rPr>
                <w:rFonts w:eastAsia="DengXian" w:cs="Times New Roman"/>
                <w:kern w:val="0"/>
                <w:sz w:val="21"/>
                <w:szCs w:val="21"/>
              </w:rPr>
            </w:pPr>
            <w:r>
              <w:rPr>
                <w:rFonts w:eastAsia="DengXian" w:cs="Times New Roman"/>
                <w:kern w:val="0"/>
                <w:sz w:val="21"/>
                <w:szCs w:val="21"/>
              </w:rPr>
              <w:t>ISO14067-2018</w:t>
            </w:r>
          </w:p>
        </w:tc>
      </w:tr>
      <w:tr w:rsidR="005345FB" w14:paraId="14207307" w14:textId="77777777">
        <w:trPr>
          <w:trHeight w:val="320"/>
        </w:trPr>
        <w:tc>
          <w:tcPr>
            <w:tcW w:w="684" w:type="pct"/>
            <w:shd w:val="clear" w:color="auto" w:fill="auto"/>
            <w:noWrap/>
            <w:vAlign w:val="center"/>
          </w:tcPr>
          <w:p w14:paraId="0883704F" w14:textId="77777777" w:rsidR="005345FB" w:rsidRDefault="00000000">
            <w:pPr>
              <w:widowControl/>
              <w:spacing w:line="240" w:lineRule="auto"/>
              <w:ind w:firstLineChars="0" w:firstLine="0"/>
              <w:jc w:val="center"/>
              <w:rPr>
                <w:rFonts w:eastAsia="DengXian" w:cs="Times New Roman"/>
                <w:kern w:val="0"/>
                <w:sz w:val="21"/>
                <w:szCs w:val="21"/>
              </w:rPr>
            </w:pPr>
            <w:r>
              <w:rPr>
                <w:rFonts w:cs="Times New Roman" w:hint="eastAsia"/>
                <w:kern w:val="0"/>
                <w:sz w:val="21"/>
                <w:szCs w:val="21"/>
              </w:rPr>
              <w:t>11</w:t>
            </w:r>
          </w:p>
        </w:tc>
        <w:tc>
          <w:tcPr>
            <w:tcW w:w="3366" w:type="dxa"/>
            <w:shd w:val="clear" w:color="auto" w:fill="auto"/>
            <w:noWrap/>
            <w:vAlign w:val="center"/>
          </w:tcPr>
          <w:p w14:paraId="3578426B" w14:textId="77777777" w:rsidR="005345FB" w:rsidRDefault="00000000">
            <w:pPr>
              <w:pStyle w:val="afe"/>
              <w:rPr>
                <w:rFonts w:cs="Times New Roman"/>
                <w:kern w:val="0"/>
                <w:szCs w:val="21"/>
              </w:rPr>
            </w:pPr>
            <w:r>
              <w:rPr>
                <w:rFonts w:hint="eastAsia"/>
              </w:rPr>
              <w:t>摆线式液压马达</w:t>
            </w:r>
            <w:r>
              <w:rPr>
                <w:rFonts w:hint="eastAsia"/>
              </w:rPr>
              <w:t>OMT400</w:t>
            </w:r>
          </w:p>
        </w:tc>
        <w:tc>
          <w:tcPr>
            <w:tcW w:w="1317" w:type="dxa"/>
            <w:shd w:val="clear" w:color="auto" w:fill="auto"/>
            <w:noWrap/>
            <w:vAlign w:val="center"/>
          </w:tcPr>
          <w:p w14:paraId="6198D3CB" w14:textId="77777777" w:rsidR="005345FB" w:rsidRDefault="00000000">
            <w:pPr>
              <w:pStyle w:val="afe"/>
            </w:pPr>
            <w:r>
              <w:rPr>
                <w:rFonts w:hint="eastAsia"/>
              </w:rPr>
              <w:t>90.00%</w:t>
            </w:r>
          </w:p>
        </w:tc>
        <w:tc>
          <w:tcPr>
            <w:tcW w:w="1078" w:type="pct"/>
            <w:shd w:val="clear" w:color="auto" w:fill="auto"/>
            <w:noWrap/>
            <w:vAlign w:val="center"/>
          </w:tcPr>
          <w:p w14:paraId="3F01F32E" w14:textId="77777777" w:rsidR="005345FB" w:rsidRDefault="00000000">
            <w:pPr>
              <w:widowControl/>
              <w:spacing w:line="240" w:lineRule="auto"/>
              <w:ind w:firstLineChars="0" w:firstLine="0"/>
              <w:jc w:val="center"/>
              <w:rPr>
                <w:rFonts w:cs="Times New Roman"/>
                <w:kern w:val="0"/>
                <w:sz w:val="21"/>
                <w:szCs w:val="21"/>
              </w:rPr>
            </w:pPr>
            <w:r>
              <w:rPr>
                <w:rFonts w:cs="Times New Roman" w:hint="eastAsia"/>
                <w:kern w:val="0"/>
                <w:sz w:val="21"/>
                <w:szCs w:val="21"/>
              </w:rPr>
              <w:t xml:space="preserve">0.50 </w:t>
            </w:r>
          </w:p>
        </w:tc>
        <w:tc>
          <w:tcPr>
            <w:tcW w:w="1079" w:type="pct"/>
            <w:vAlign w:val="center"/>
          </w:tcPr>
          <w:p w14:paraId="48DAFCC8" w14:textId="77777777" w:rsidR="005345FB" w:rsidRDefault="00000000">
            <w:pPr>
              <w:widowControl/>
              <w:spacing w:line="240" w:lineRule="auto"/>
              <w:ind w:firstLineChars="0" w:firstLine="0"/>
              <w:jc w:val="center"/>
              <w:rPr>
                <w:rFonts w:eastAsia="DengXian" w:cs="Times New Roman"/>
                <w:kern w:val="0"/>
                <w:sz w:val="21"/>
                <w:szCs w:val="21"/>
              </w:rPr>
            </w:pPr>
            <w:r>
              <w:rPr>
                <w:rFonts w:eastAsia="DengXian" w:cs="Times New Roman"/>
                <w:kern w:val="0"/>
                <w:sz w:val="21"/>
                <w:szCs w:val="21"/>
              </w:rPr>
              <w:t>ISO14067-2018</w:t>
            </w:r>
          </w:p>
        </w:tc>
      </w:tr>
      <w:tr w:rsidR="005345FB" w14:paraId="77F41CF7" w14:textId="77777777">
        <w:trPr>
          <w:trHeight w:val="320"/>
        </w:trPr>
        <w:tc>
          <w:tcPr>
            <w:tcW w:w="684" w:type="pct"/>
            <w:shd w:val="clear" w:color="auto" w:fill="auto"/>
            <w:noWrap/>
            <w:vAlign w:val="center"/>
          </w:tcPr>
          <w:p w14:paraId="3BE99C60" w14:textId="77777777" w:rsidR="005345FB" w:rsidRDefault="00000000">
            <w:pPr>
              <w:widowControl/>
              <w:spacing w:line="240" w:lineRule="auto"/>
              <w:ind w:firstLineChars="0" w:firstLine="0"/>
              <w:jc w:val="center"/>
              <w:rPr>
                <w:rFonts w:eastAsia="DengXian" w:cs="Times New Roman"/>
                <w:kern w:val="0"/>
                <w:sz w:val="21"/>
                <w:szCs w:val="21"/>
              </w:rPr>
            </w:pPr>
            <w:r>
              <w:rPr>
                <w:rFonts w:cs="Times New Roman" w:hint="eastAsia"/>
                <w:kern w:val="0"/>
                <w:sz w:val="21"/>
                <w:szCs w:val="21"/>
              </w:rPr>
              <w:t>12</w:t>
            </w:r>
          </w:p>
        </w:tc>
        <w:tc>
          <w:tcPr>
            <w:tcW w:w="3366" w:type="dxa"/>
            <w:shd w:val="clear" w:color="auto" w:fill="auto"/>
            <w:noWrap/>
            <w:vAlign w:val="center"/>
          </w:tcPr>
          <w:p w14:paraId="0C20D7A2" w14:textId="77777777" w:rsidR="005345FB" w:rsidRDefault="00000000">
            <w:pPr>
              <w:pStyle w:val="afe"/>
              <w:rPr>
                <w:rFonts w:cs="Times New Roman"/>
                <w:kern w:val="0"/>
                <w:szCs w:val="21"/>
              </w:rPr>
            </w:pPr>
            <w:r>
              <w:rPr>
                <w:rFonts w:hint="eastAsia"/>
              </w:rPr>
              <w:t>摆线式液压马达</w:t>
            </w:r>
            <w:r>
              <w:rPr>
                <w:rFonts w:hint="eastAsia"/>
              </w:rPr>
              <w:t>OMV800</w:t>
            </w:r>
          </w:p>
        </w:tc>
        <w:tc>
          <w:tcPr>
            <w:tcW w:w="1317" w:type="dxa"/>
            <w:shd w:val="clear" w:color="auto" w:fill="auto"/>
            <w:noWrap/>
            <w:vAlign w:val="center"/>
          </w:tcPr>
          <w:p w14:paraId="62FD23A3" w14:textId="77777777" w:rsidR="005345FB" w:rsidRDefault="00000000">
            <w:pPr>
              <w:pStyle w:val="afe"/>
            </w:pPr>
            <w:r>
              <w:rPr>
                <w:rFonts w:hint="eastAsia"/>
              </w:rPr>
              <w:t>90.00%</w:t>
            </w:r>
          </w:p>
        </w:tc>
        <w:tc>
          <w:tcPr>
            <w:tcW w:w="1078" w:type="pct"/>
            <w:shd w:val="clear" w:color="auto" w:fill="auto"/>
            <w:noWrap/>
            <w:vAlign w:val="center"/>
          </w:tcPr>
          <w:p w14:paraId="244D107D" w14:textId="77777777" w:rsidR="005345FB" w:rsidRDefault="00000000">
            <w:pPr>
              <w:widowControl/>
              <w:spacing w:line="240" w:lineRule="auto"/>
              <w:ind w:firstLineChars="0" w:firstLine="0"/>
              <w:jc w:val="center"/>
              <w:rPr>
                <w:rFonts w:cs="Times New Roman"/>
                <w:kern w:val="0"/>
                <w:sz w:val="21"/>
                <w:szCs w:val="21"/>
              </w:rPr>
            </w:pPr>
            <w:r>
              <w:rPr>
                <w:rFonts w:cs="Times New Roman" w:hint="eastAsia"/>
                <w:kern w:val="0"/>
                <w:sz w:val="21"/>
                <w:szCs w:val="21"/>
              </w:rPr>
              <w:t xml:space="preserve">0.50 </w:t>
            </w:r>
          </w:p>
        </w:tc>
        <w:tc>
          <w:tcPr>
            <w:tcW w:w="1079" w:type="pct"/>
            <w:vAlign w:val="center"/>
          </w:tcPr>
          <w:p w14:paraId="3B7E50F2" w14:textId="77777777" w:rsidR="005345FB" w:rsidRDefault="00000000">
            <w:pPr>
              <w:widowControl/>
              <w:spacing w:line="240" w:lineRule="auto"/>
              <w:ind w:firstLineChars="0" w:firstLine="0"/>
              <w:jc w:val="center"/>
              <w:rPr>
                <w:rFonts w:eastAsia="DengXian" w:cs="Times New Roman"/>
                <w:kern w:val="0"/>
                <w:sz w:val="21"/>
                <w:szCs w:val="21"/>
              </w:rPr>
            </w:pPr>
            <w:r>
              <w:rPr>
                <w:rFonts w:eastAsia="DengXian" w:cs="Times New Roman"/>
                <w:kern w:val="0"/>
                <w:sz w:val="21"/>
                <w:szCs w:val="21"/>
              </w:rPr>
              <w:t>ISO14067-2018</w:t>
            </w:r>
          </w:p>
        </w:tc>
      </w:tr>
      <w:tr w:rsidR="005345FB" w14:paraId="2A417DB3" w14:textId="77777777">
        <w:trPr>
          <w:trHeight w:val="320"/>
        </w:trPr>
        <w:tc>
          <w:tcPr>
            <w:tcW w:w="684" w:type="pct"/>
            <w:shd w:val="clear" w:color="auto" w:fill="auto"/>
            <w:noWrap/>
            <w:vAlign w:val="center"/>
          </w:tcPr>
          <w:p w14:paraId="6B0833C0" w14:textId="77777777" w:rsidR="005345FB" w:rsidRDefault="00000000">
            <w:pPr>
              <w:widowControl/>
              <w:spacing w:line="240" w:lineRule="auto"/>
              <w:ind w:firstLineChars="0" w:firstLine="0"/>
              <w:jc w:val="center"/>
              <w:rPr>
                <w:rFonts w:eastAsia="DengXian" w:cs="Times New Roman"/>
                <w:kern w:val="0"/>
                <w:sz w:val="21"/>
                <w:szCs w:val="21"/>
              </w:rPr>
            </w:pPr>
            <w:r>
              <w:rPr>
                <w:rFonts w:cs="Times New Roman" w:hint="eastAsia"/>
                <w:kern w:val="0"/>
                <w:sz w:val="21"/>
                <w:szCs w:val="21"/>
              </w:rPr>
              <w:t>13</w:t>
            </w:r>
          </w:p>
        </w:tc>
        <w:tc>
          <w:tcPr>
            <w:tcW w:w="3366" w:type="dxa"/>
            <w:shd w:val="clear" w:color="auto" w:fill="auto"/>
            <w:noWrap/>
            <w:vAlign w:val="center"/>
          </w:tcPr>
          <w:p w14:paraId="34B64EE7" w14:textId="77777777" w:rsidR="005345FB" w:rsidRDefault="00000000">
            <w:pPr>
              <w:pStyle w:val="afe"/>
              <w:rPr>
                <w:rFonts w:cs="Times New Roman"/>
                <w:kern w:val="0"/>
                <w:szCs w:val="21"/>
              </w:rPr>
            </w:pPr>
            <w:r>
              <w:rPr>
                <w:rFonts w:hint="eastAsia"/>
              </w:rPr>
              <w:t>铁钢板</w:t>
            </w:r>
          </w:p>
        </w:tc>
        <w:tc>
          <w:tcPr>
            <w:tcW w:w="1317" w:type="dxa"/>
            <w:shd w:val="clear" w:color="auto" w:fill="auto"/>
            <w:noWrap/>
            <w:vAlign w:val="center"/>
          </w:tcPr>
          <w:p w14:paraId="50FDBB06" w14:textId="77777777" w:rsidR="005345FB" w:rsidRDefault="00000000">
            <w:pPr>
              <w:pStyle w:val="afe"/>
            </w:pPr>
            <w:r>
              <w:rPr>
                <w:rFonts w:hint="eastAsia"/>
              </w:rPr>
              <w:t>95.00%</w:t>
            </w:r>
          </w:p>
        </w:tc>
        <w:tc>
          <w:tcPr>
            <w:tcW w:w="1078" w:type="pct"/>
            <w:shd w:val="clear" w:color="auto" w:fill="auto"/>
            <w:noWrap/>
            <w:vAlign w:val="center"/>
          </w:tcPr>
          <w:p w14:paraId="30FCBD7B" w14:textId="77777777" w:rsidR="005345FB" w:rsidRDefault="00000000">
            <w:pPr>
              <w:widowControl/>
              <w:spacing w:line="240" w:lineRule="auto"/>
              <w:ind w:firstLineChars="0" w:firstLine="0"/>
              <w:jc w:val="center"/>
              <w:rPr>
                <w:rFonts w:cs="Times New Roman"/>
                <w:kern w:val="0"/>
                <w:sz w:val="21"/>
                <w:szCs w:val="21"/>
              </w:rPr>
            </w:pPr>
            <w:r>
              <w:rPr>
                <w:rFonts w:cs="Times New Roman" w:hint="eastAsia"/>
                <w:kern w:val="0"/>
                <w:sz w:val="21"/>
                <w:szCs w:val="21"/>
              </w:rPr>
              <w:t xml:space="preserve">0.50 </w:t>
            </w:r>
          </w:p>
        </w:tc>
        <w:tc>
          <w:tcPr>
            <w:tcW w:w="1079" w:type="pct"/>
            <w:vAlign w:val="center"/>
          </w:tcPr>
          <w:p w14:paraId="6AFDEB87" w14:textId="77777777" w:rsidR="005345FB" w:rsidRDefault="00000000">
            <w:pPr>
              <w:widowControl/>
              <w:spacing w:line="240" w:lineRule="auto"/>
              <w:ind w:firstLineChars="0" w:firstLine="0"/>
              <w:jc w:val="center"/>
              <w:rPr>
                <w:rFonts w:eastAsia="DengXian" w:cs="Times New Roman"/>
                <w:kern w:val="0"/>
                <w:sz w:val="21"/>
                <w:szCs w:val="21"/>
              </w:rPr>
            </w:pPr>
            <w:r>
              <w:rPr>
                <w:rFonts w:eastAsia="DengXian" w:cs="Times New Roman"/>
                <w:kern w:val="0"/>
                <w:sz w:val="21"/>
                <w:szCs w:val="21"/>
              </w:rPr>
              <w:t>ISO14067-2018</w:t>
            </w:r>
          </w:p>
        </w:tc>
      </w:tr>
      <w:tr w:rsidR="005345FB" w14:paraId="42674DA0" w14:textId="77777777">
        <w:trPr>
          <w:trHeight w:val="320"/>
        </w:trPr>
        <w:tc>
          <w:tcPr>
            <w:tcW w:w="801" w:type="dxa"/>
            <w:shd w:val="clear" w:color="auto" w:fill="auto"/>
            <w:noWrap/>
            <w:vAlign w:val="center"/>
          </w:tcPr>
          <w:p w14:paraId="2D8005D5" w14:textId="77777777" w:rsidR="005345FB" w:rsidRDefault="00000000">
            <w:pPr>
              <w:widowControl/>
              <w:spacing w:line="240" w:lineRule="auto"/>
              <w:ind w:firstLineChars="0" w:firstLine="0"/>
              <w:jc w:val="center"/>
              <w:rPr>
                <w:rFonts w:cs="Times New Roman"/>
                <w:kern w:val="0"/>
                <w:sz w:val="21"/>
                <w:szCs w:val="21"/>
              </w:rPr>
            </w:pPr>
            <w:r>
              <w:rPr>
                <w:rFonts w:cs="Times New Roman" w:hint="eastAsia"/>
                <w:kern w:val="0"/>
                <w:sz w:val="21"/>
                <w:szCs w:val="21"/>
              </w:rPr>
              <w:t>14</w:t>
            </w:r>
          </w:p>
        </w:tc>
        <w:tc>
          <w:tcPr>
            <w:tcW w:w="3366" w:type="dxa"/>
            <w:shd w:val="clear" w:color="auto" w:fill="auto"/>
            <w:noWrap/>
            <w:vAlign w:val="center"/>
          </w:tcPr>
          <w:p w14:paraId="236C9300" w14:textId="77777777" w:rsidR="005345FB" w:rsidRDefault="00000000">
            <w:pPr>
              <w:pStyle w:val="afe"/>
              <w:rPr>
                <w:rFonts w:cs="Times New Roman"/>
                <w:kern w:val="0"/>
                <w:szCs w:val="21"/>
              </w:rPr>
            </w:pPr>
            <w:r>
              <w:rPr>
                <w:rFonts w:hint="eastAsia"/>
              </w:rPr>
              <w:t>碳钢型材</w:t>
            </w:r>
          </w:p>
        </w:tc>
        <w:tc>
          <w:tcPr>
            <w:tcW w:w="1317" w:type="dxa"/>
            <w:shd w:val="clear" w:color="auto" w:fill="auto"/>
            <w:noWrap/>
            <w:vAlign w:val="center"/>
          </w:tcPr>
          <w:p w14:paraId="17501994" w14:textId="77777777" w:rsidR="005345FB" w:rsidRDefault="00000000">
            <w:pPr>
              <w:pStyle w:val="afe"/>
            </w:pPr>
            <w:r>
              <w:rPr>
                <w:rFonts w:hint="eastAsia"/>
              </w:rPr>
              <w:t>95.00%</w:t>
            </w:r>
          </w:p>
        </w:tc>
        <w:tc>
          <w:tcPr>
            <w:tcW w:w="1474" w:type="dxa"/>
            <w:shd w:val="clear" w:color="auto" w:fill="auto"/>
            <w:noWrap/>
            <w:vAlign w:val="center"/>
          </w:tcPr>
          <w:p w14:paraId="76F20D8B" w14:textId="77777777" w:rsidR="005345FB" w:rsidRDefault="00000000">
            <w:pPr>
              <w:widowControl/>
              <w:spacing w:line="240" w:lineRule="auto"/>
              <w:ind w:firstLineChars="0" w:firstLine="0"/>
              <w:jc w:val="center"/>
              <w:rPr>
                <w:rFonts w:cs="Times New Roman"/>
                <w:kern w:val="0"/>
                <w:sz w:val="21"/>
                <w:szCs w:val="21"/>
              </w:rPr>
            </w:pPr>
            <w:r>
              <w:rPr>
                <w:rFonts w:cs="Times New Roman" w:hint="eastAsia"/>
                <w:kern w:val="0"/>
                <w:sz w:val="21"/>
                <w:szCs w:val="21"/>
              </w:rPr>
              <w:t xml:space="preserve">0.50 </w:t>
            </w:r>
          </w:p>
        </w:tc>
        <w:tc>
          <w:tcPr>
            <w:tcW w:w="1570" w:type="dxa"/>
            <w:vAlign w:val="center"/>
          </w:tcPr>
          <w:p w14:paraId="3EFE71FA" w14:textId="77777777" w:rsidR="005345FB" w:rsidRDefault="00000000">
            <w:pPr>
              <w:widowControl/>
              <w:spacing w:line="240" w:lineRule="auto"/>
              <w:ind w:firstLineChars="0" w:firstLine="0"/>
              <w:jc w:val="center"/>
              <w:rPr>
                <w:rFonts w:eastAsia="DengXian" w:cs="Times New Roman"/>
                <w:kern w:val="0"/>
                <w:sz w:val="21"/>
                <w:szCs w:val="21"/>
              </w:rPr>
            </w:pPr>
            <w:r>
              <w:rPr>
                <w:rFonts w:eastAsia="DengXian" w:cs="Times New Roman"/>
                <w:kern w:val="0"/>
                <w:sz w:val="21"/>
                <w:szCs w:val="21"/>
              </w:rPr>
              <w:t>ISO14067-2018</w:t>
            </w:r>
          </w:p>
        </w:tc>
      </w:tr>
    </w:tbl>
    <w:p w14:paraId="1019C9BF" w14:textId="77777777" w:rsidR="005345FB" w:rsidRDefault="00000000">
      <w:pPr>
        <w:pStyle w:val="10"/>
        <w:ind w:firstLine="500"/>
      </w:pPr>
      <w:r>
        <w:t>5</w:t>
      </w:r>
      <w:r>
        <w:rPr>
          <w:rFonts w:hint="eastAsia"/>
        </w:rPr>
        <w:t xml:space="preserve"> </w:t>
      </w:r>
      <w:r>
        <w:rPr>
          <w:rFonts w:hint="eastAsia"/>
        </w:rPr>
        <w:t>碳足迹计算</w:t>
      </w:r>
      <w:bookmarkEnd w:id="43"/>
    </w:p>
    <w:p w14:paraId="485D56F7" w14:textId="77777777" w:rsidR="005345FB" w:rsidRDefault="00000000">
      <w:pPr>
        <w:pStyle w:val="2"/>
        <w:ind w:firstLine="489"/>
      </w:pPr>
      <w:bookmarkStart w:id="44" w:name="_Toc141790083"/>
      <w:r>
        <w:t xml:space="preserve">5.1 </w:t>
      </w:r>
      <w:r>
        <w:rPr>
          <w:rFonts w:hint="eastAsia"/>
        </w:rPr>
        <w:t>碳足迹计算方法</w:t>
      </w:r>
      <w:bookmarkEnd w:id="44"/>
    </w:p>
    <w:p w14:paraId="3FDE0C82" w14:textId="77777777" w:rsidR="005345FB" w:rsidRDefault="00000000">
      <w:pPr>
        <w:ind w:firstLine="480"/>
      </w:pPr>
      <w:bookmarkStart w:id="45" w:name="_Toc523229073"/>
      <w:r>
        <w:rPr>
          <w:rFonts w:hint="eastAsia"/>
        </w:rPr>
        <w:t>产品</w:t>
      </w:r>
      <w:r>
        <w:t>碳足迹的公式</w:t>
      </w:r>
      <w:r>
        <w:rPr>
          <w:rFonts w:hint="eastAsia"/>
        </w:rPr>
        <w:t>是</w:t>
      </w:r>
      <w:r>
        <w:t>整个产品生命周期</w:t>
      </w:r>
      <w:r>
        <w:rPr>
          <w:rFonts w:hint="eastAsia"/>
        </w:rPr>
        <w:t>中</w:t>
      </w:r>
      <w:r>
        <w:t>所有活动的所有</w:t>
      </w:r>
      <w:r>
        <w:rPr>
          <w:rFonts w:hint="eastAsia"/>
        </w:rPr>
        <w:t>原辅</w:t>
      </w:r>
      <w:r>
        <w:t>材料</w:t>
      </w:r>
      <w:r>
        <w:rPr>
          <w:rFonts w:hint="eastAsia"/>
        </w:rPr>
        <w:t>、</w:t>
      </w:r>
      <w:r>
        <w:t>能源乘</w:t>
      </w:r>
      <w:r>
        <w:lastRenderedPageBreak/>
        <w:t>以其排放因子</w:t>
      </w:r>
      <w:r>
        <w:rPr>
          <w:rFonts w:hint="eastAsia"/>
        </w:rPr>
        <w:t>后</w:t>
      </w:r>
      <w:r>
        <w:t>再加和。</w:t>
      </w:r>
      <w:r>
        <w:rPr>
          <w:rFonts w:hint="eastAsia"/>
        </w:rPr>
        <w:t>其</w:t>
      </w:r>
      <w:r>
        <w:t>计算公式如下：</w:t>
      </w:r>
      <w:bookmarkEnd w:id="45"/>
    </w:p>
    <w:p w14:paraId="4492BBB5" w14:textId="77777777" w:rsidR="005345FB" w:rsidRDefault="00000000">
      <w:pPr>
        <w:ind w:left="562" w:firstLineChars="0" w:firstLine="0"/>
        <w:jc w:val="center"/>
        <w:rPr>
          <w:bCs/>
        </w:rPr>
      </w:pPr>
      <w:bookmarkStart w:id="46" w:name="_Toc523229074"/>
      <m:oMath>
        <m:r>
          <w:rPr>
            <w:rFonts w:ascii="Cambria Math" w:hAnsi="Cambria Math"/>
          </w:rPr>
          <m:t>CFP=</m:t>
        </m:r>
        <m:sSubSup>
          <m:sSubSupPr>
            <m:ctrlPr>
              <w:rPr>
                <w:rFonts w:ascii="Cambria Math" w:hAnsi="Cambria Math"/>
                <w:bCs/>
                <w:i/>
                <w:iCs/>
              </w:rPr>
            </m:ctrlPr>
          </m:sSubSupPr>
          <m:e>
            <m:r>
              <w:rPr>
                <w:rFonts w:ascii="Cambria Math" w:hAnsi="Cambria Math"/>
              </w:rPr>
              <m:t>Σ</m:t>
            </m:r>
          </m:e>
          <m:sub>
            <m:r>
              <w:rPr>
                <w:rFonts w:ascii="Cambria Math" w:hAnsi="Cambria Math"/>
              </w:rPr>
              <m:t>i=1</m:t>
            </m:r>
            <m:r>
              <w:rPr>
                <w:rFonts w:ascii="Cambria Math" w:hAnsi="Cambria Math" w:hint="eastAsia"/>
              </w:rPr>
              <m:t>，</m:t>
            </m:r>
            <m:r>
              <w:rPr>
                <w:rFonts w:ascii="Cambria Math" w:hAnsi="Cambria Math"/>
              </w:rPr>
              <m:t>j=1</m:t>
            </m:r>
          </m:sub>
          <m:sup>
            <m:r>
              <w:rPr>
                <w:rFonts w:ascii="Cambria Math" w:hAnsi="Cambria Math"/>
              </w:rPr>
              <m:t>n</m:t>
            </m:r>
          </m:sup>
        </m:sSubSup>
        <m:sSub>
          <m:sSubPr>
            <m:ctrlPr>
              <w:rPr>
                <w:rFonts w:ascii="Cambria Math" w:hAnsi="Cambria Math"/>
                <w:bCs/>
                <w:i/>
                <w:iCs/>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bCs/>
                <w:i/>
                <w:iCs/>
              </w:rPr>
            </m:ctrlPr>
          </m:sSubPr>
          <m:e>
            <m:r>
              <w:rPr>
                <w:rFonts w:ascii="Cambria Math" w:hAnsi="Cambria Math"/>
              </w:rPr>
              <m:t>Q</m:t>
            </m:r>
          </m:e>
          <m:sub>
            <m:r>
              <w:rPr>
                <w:rFonts w:ascii="Cambria Math" w:hAnsi="Cambria Math"/>
              </w:rPr>
              <m:t>ij</m:t>
            </m:r>
          </m:sub>
        </m:sSub>
        <m:r>
          <w:rPr>
            <w:rFonts w:ascii="Cambria Math" w:hAnsi="Cambria Math"/>
          </w:rPr>
          <m:t>×</m:t>
        </m:r>
        <m:sSub>
          <m:sSubPr>
            <m:ctrlPr>
              <w:rPr>
                <w:rFonts w:ascii="Cambria Math" w:hAnsi="Cambria Math"/>
                <w:bCs/>
                <w:i/>
                <w:iCs/>
              </w:rPr>
            </m:ctrlPr>
          </m:sSubPr>
          <m:e>
            <m:r>
              <w:rPr>
                <w:rFonts w:ascii="Cambria Math" w:hAnsi="Cambria Math"/>
              </w:rPr>
              <m:t>GWP</m:t>
            </m:r>
          </m:e>
          <m:sub>
            <m:r>
              <w:rPr>
                <w:rFonts w:ascii="Cambria Math" w:hAnsi="Cambria Math"/>
              </w:rPr>
              <m:t>j</m:t>
            </m:r>
          </m:sub>
        </m:sSub>
      </m:oMath>
      <w:bookmarkEnd w:id="46"/>
      <w:r>
        <w:rPr>
          <w:rFonts w:hint="eastAsia"/>
          <w:bCs/>
        </w:rPr>
        <w:t xml:space="preserve"> </w:t>
      </w:r>
      <w:r>
        <w:rPr>
          <w:bCs/>
        </w:rPr>
        <w:t xml:space="preserve">          </w:t>
      </w:r>
      <w:r>
        <w:rPr>
          <w:rFonts w:hint="eastAsia"/>
          <w:bCs/>
        </w:rPr>
        <w:t>（</w:t>
      </w:r>
      <w:r>
        <w:rPr>
          <w:rFonts w:hint="eastAsia"/>
          <w:bCs/>
        </w:rPr>
        <w:t>1</w:t>
      </w:r>
      <w:r>
        <w:rPr>
          <w:rFonts w:hint="eastAsia"/>
          <w:bCs/>
        </w:rPr>
        <w:t>）</w:t>
      </w:r>
    </w:p>
    <w:p w14:paraId="4C37D87C" w14:textId="77777777" w:rsidR="005345FB" w:rsidRDefault="00000000">
      <w:pPr>
        <w:ind w:firstLine="480"/>
      </w:pPr>
      <w:bookmarkStart w:id="47" w:name="_Toc523229075"/>
      <w:r>
        <w:rPr>
          <w:rFonts w:hint="eastAsia"/>
        </w:rPr>
        <w:t>式中</w:t>
      </w:r>
      <w:r>
        <w:rPr>
          <w:rFonts w:hint="eastAsia"/>
        </w:rPr>
        <w:t>:</w:t>
      </w:r>
    </w:p>
    <w:p w14:paraId="1578DCB3" w14:textId="77777777" w:rsidR="005345FB" w:rsidRDefault="00000000">
      <w:pPr>
        <w:ind w:firstLine="480"/>
      </w:pPr>
      <w:r>
        <w:t>CFP</w:t>
      </w:r>
      <w:r>
        <w:rPr>
          <w:rFonts w:hint="eastAsia"/>
        </w:rPr>
        <w:t>——产品碳足迹；</w:t>
      </w:r>
    </w:p>
    <w:p w14:paraId="58B775B9" w14:textId="77777777" w:rsidR="005345FB" w:rsidRDefault="00000000">
      <w:pPr>
        <w:ind w:firstLine="480"/>
      </w:pPr>
      <w:r>
        <w:t>P</w:t>
      </w:r>
      <w:r>
        <w:rPr>
          <w:rFonts w:hint="eastAsia"/>
        </w:rPr>
        <w:t>——</w:t>
      </w:r>
      <w:r>
        <w:t>活动水平数据</w:t>
      </w:r>
      <w:r>
        <w:rPr>
          <w:rFonts w:hint="eastAsia"/>
        </w:rPr>
        <w:t>；</w:t>
      </w:r>
    </w:p>
    <w:p w14:paraId="112C2AFA" w14:textId="77777777" w:rsidR="005345FB" w:rsidRDefault="00000000">
      <w:pPr>
        <w:ind w:firstLine="480"/>
      </w:pPr>
      <w:r>
        <w:t>Q</w:t>
      </w:r>
      <w:r>
        <w:rPr>
          <w:rFonts w:hint="eastAsia"/>
        </w:rPr>
        <w:t>——</w:t>
      </w:r>
      <w:r>
        <w:t>排放因子</w:t>
      </w:r>
      <w:r>
        <w:rPr>
          <w:rFonts w:hint="eastAsia"/>
        </w:rPr>
        <w:t>数据；</w:t>
      </w:r>
    </w:p>
    <w:p w14:paraId="66797A75" w14:textId="77777777" w:rsidR="005345FB" w:rsidRDefault="00000000">
      <w:pPr>
        <w:ind w:firstLine="480"/>
      </w:pPr>
      <w:r>
        <w:t>GWP</w:t>
      </w:r>
      <w:r>
        <w:rPr>
          <w:rFonts w:hint="eastAsia"/>
        </w:rPr>
        <w:t>——</w:t>
      </w:r>
      <w:r>
        <w:t>全球变暖潜势值</w:t>
      </w:r>
      <w:r>
        <w:rPr>
          <w:rFonts w:hint="eastAsia"/>
        </w:rPr>
        <w:t>。</w:t>
      </w:r>
    </w:p>
    <w:p w14:paraId="5D5BB8D6" w14:textId="77777777" w:rsidR="005345FB" w:rsidRDefault="00000000">
      <w:pPr>
        <w:ind w:firstLine="420"/>
        <w:rPr>
          <w:sz w:val="21"/>
          <w:szCs w:val="20"/>
        </w:rPr>
      </w:pPr>
      <w:r>
        <w:rPr>
          <w:rFonts w:hint="eastAsia"/>
          <w:sz w:val="21"/>
          <w:szCs w:val="20"/>
        </w:rPr>
        <w:t>注：本报告采用</w:t>
      </w:r>
      <w:r>
        <w:rPr>
          <w:rFonts w:hint="eastAsia"/>
          <w:sz w:val="21"/>
          <w:szCs w:val="20"/>
        </w:rPr>
        <w:t>2021</w:t>
      </w:r>
      <w:r>
        <w:rPr>
          <w:rFonts w:hint="eastAsia"/>
          <w:sz w:val="21"/>
          <w:szCs w:val="20"/>
        </w:rPr>
        <w:t>年</w:t>
      </w:r>
      <w:r>
        <w:rPr>
          <w:rFonts w:hint="eastAsia"/>
          <w:sz w:val="21"/>
          <w:szCs w:val="20"/>
        </w:rPr>
        <w:t>IPCC</w:t>
      </w:r>
      <w:r>
        <w:rPr>
          <w:rFonts w:hint="eastAsia"/>
          <w:sz w:val="21"/>
          <w:szCs w:val="20"/>
        </w:rPr>
        <w:t>第六次评估报告</w:t>
      </w:r>
      <w:r>
        <w:rPr>
          <w:rFonts w:hint="eastAsia"/>
          <w:sz w:val="21"/>
          <w:szCs w:val="20"/>
        </w:rPr>
        <w:t>AR6</w:t>
      </w:r>
      <w:r>
        <w:rPr>
          <w:rFonts w:hint="eastAsia"/>
          <w:sz w:val="21"/>
          <w:szCs w:val="20"/>
        </w:rPr>
        <w:t>值。</w:t>
      </w:r>
    </w:p>
    <w:p w14:paraId="22CEDDE2" w14:textId="77777777" w:rsidR="005345FB" w:rsidRDefault="00000000">
      <w:pPr>
        <w:ind w:firstLine="480"/>
      </w:pPr>
      <w:r>
        <w:rPr>
          <w:rFonts w:hint="eastAsia"/>
        </w:rPr>
        <w:t>产品回收利用部分的循环利用信用额采用</w:t>
      </w:r>
      <w:r>
        <w:t>ISO 14047-2018</w:t>
      </w:r>
      <w:r>
        <w:rPr>
          <w:rFonts w:hint="eastAsia"/>
        </w:rPr>
        <w:t>开环分配程序</w:t>
      </w:r>
      <w:r>
        <w:rPr>
          <w:rFonts w:hint="eastAsia"/>
        </w:rPr>
        <w:t xml:space="preserve">, </w:t>
      </w:r>
      <w:r>
        <w:rPr>
          <w:rFonts w:hint="eastAsia"/>
        </w:rPr>
        <w:t>其</w:t>
      </w:r>
      <w:r>
        <w:t>计算公式如下：</w:t>
      </w:r>
    </w:p>
    <w:p w14:paraId="7522EF68" w14:textId="77777777" w:rsidR="005345FB" w:rsidRDefault="00000000">
      <w:pPr>
        <w:ind w:left="562" w:firstLineChars="0" w:firstLine="0"/>
        <w:jc w:val="center"/>
        <w:rPr>
          <w:bCs/>
        </w:rPr>
      </w:pPr>
      <m:oMath>
        <m:sSub>
          <m:sSubPr>
            <m:ctrlPr>
              <w:rPr>
                <w:rFonts w:ascii="Cambria Math" w:hAnsi="Cambria Math"/>
                <w:bCs/>
                <w:i/>
              </w:rPr>
            </m:ctrlPr>
          </m:sSubPr>
          <m:e>
            <m:r>
              <w:rPr>
                <w:rFonts w:ascii="Cambria Math" w:hAnsi="Cambria Math"/>
              </w:rPr>
              <m:t>E</m:t>
            </m:r>
          </m:e>
          <m:sub>
            <m:r>
              <w:rPr>
                <w:rFonts w:ascii="Cambria Math" w:hAnsi="Cambria Math"/>
              </w:rPr>
              <m:t>M</m:t>
            </m:r>
          </m:sub>
        </m:sSub>
        <m:r>
          <w:rPr>
            <w:rFonts w:ascii="Cambria Math" w:hAnsi="Cambria Math"/>
          </w:rPr>
          <m:t>=</m:t>
        </m:r>
        <m:sSub>
          <m:sSubPr>
            <m:ctrlPr>
              <w:rPr>
                <w:rFonts w:ascii="Cambria Math" w:hAnsi="Cambria Math"/>
                <w:bCs/>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bCs/>
                <w:i/>
              </w:rPr>
            </m:ctrlPr>
          </m:sSubPr>
          <m:e>
            <m:r>
              <w:rPr>
                <w:rFonts w:ascii="Cambria Math" w:hAnsi="Cambria Math"/>
              </w:rPr>
              <m:t>E</m:t>
            </m:r>
          </m:e>
          <m:sub>
            <m:r>
              <w:rPr>
                <w:rFonts w:ascii="Cambria Math" w:hAnsi="Cambria Math"/>
              </w:rPr>
              <m:t>E</m:t>
            </m:r>
            <m:r>
              <w:rPr>
                <w:rFonts w:ascii="Cambria Math" w:hAnsi="Cambria Math" w:hint="eastAsia"/>
              </w:rPr>
              <m:t>o</m:t>
            </m:r>
            <m:r>
              <w:rPr>
                <w:rFonts w:ascii="Cambria Math" w:hAnsi="Cambria Math"/>
              </w:rPr>
              <m:t>L</m:t>
            </m:r>
          </m:sub>
        </m:sSub>
        <m:r>
          <w:rPr>
            <w:rFonts w:ascii="Cambria Math" w:hAnsi="Cambria Math"/>
          </w:rPr>
          <m:t>-R∙A∙</m:t>
        </m:r>
        <m:sSub>
          <m:sSubPr>
            <m:ctrlPr>
              <w:rPr>
                <w:rFonts w:ascii="Cambria Math" w:hAnsi="Cambria Math"/>
                <w:bCs/>
                <w:i/>
              </w:rPr>
            </m:ctrlPr>
          </m:sSubPr>
          <m:e>
            <m:r>
              <w:rPr>
                <w:rFonts w:ascii="Cambria Math" w:hAnsi="Cambria Math"/>
              </w:rPr>
              <m:t>E</m:t>
            </m:r>
          </m:e>
          <m:sub>
            <m:r>
              <w:rPr>
                <w:rFonts w:ascii="Cambria Math" w:hAnsi="Cambria Math"/>
              </w:rPr>
              <m:t>V</m:t>
            </m:r>
          </m:sub>
        </m:sSub>
      </m:oMath>
      <w:r>
        <w:rPr>
          <w:rFonts w:hint="eastAsia"/>
          <w:bCs/>
          <w:i/>
        </w:rPr>
        <w:t xml:space="preserve"> </w:t>
      </w:r>
      <w:r>
        <w:rPr>
          <w:bCs/>
        </w:rPr>
        <w:t xml:space="preserve">          </w:t>
      </w:r>
      <w:r>
        <w:rPr>
          <w:rFonts w:hint="eastAsia"/>
          <w:bCs/>
        </w:rPr>
        <w:t>（</w:t>
      </w:r>
      <w:r>
        <w:rPr>
          <w:bCs/>
        </w:rPr>
        <w:t>2</w:t>
      </w:r>
      <w:r>
        <w:rPr>
          <w:rFonts w:hint="eastAsia"/>
          <w:bCs/>
        </w:rPr>
        <w:t>）</w:t>
      </w:r>
    </w:p>
    <w:p w14:paraId="58474D7C" w14:textId="77777777" w:rsidR="005345FB" w:rsidRDefault="00000000">
      <w:pPr>
        <w:ind w:firstLine="480"/>
      </w:pPr>
      <w:r>
        <w:rPr>
          <w:rFonts w:hint="eastAsia"/>
        </w:rPr>
        <w:t>式中</w:t>
      </w:r>
      <w:r>
        <w:rPr>
          <w:rFonts w:hint="eastAsia"/>
        </w:rPr>
        <w:t>:</w:t>
      </w:r>
    </w:p>
    <w:p w14:paraId="42746CAE" w14:textId="77777777" w:rsidR="005345FB" w:rsidRDefault="00000000">
      <w:pPr>
        <w:ind w:firstLine="480"/>
        <w:rPr>
          <w:rFonts w:cs="Times New Roman"/>
        </w:rPr>
      </w:pPr>
      <w:r>
        <w:rPr>
          <w:rFonts w:cs="Times New Roman"/>
          <w:szCs w:val="24"/>
        </w:rPr>
        <w:t>E</w:t>
      </w:r>
      <w:r>
        <w:rPr>
          <w:rFonts w:cs="Times New Roman"/>
          <w:szCs w:val="24"/>
          <w:vertAlign w:val="subscript"/>
        </w:rPr>
        <w:t>M</w:t>
      </w:r>
      <w:r>
        <w:rPr>
          <w:rFonts w:cs="Times New Roman" w:hint="eastAsia"/>
          <w:szCs w:val="24"/>
        </w:rPr>
        <w:t>——</w:t>
      </w:r>
      <w:r>
        <w:rPr>
          <w:rFonts w:cs="Times New Roman"/>
          <w:szCs w:val="24"/>
        </w:rPr>
        <w:t>与原材料获取和报废回收相关的排放量；</w:t>
      </w:r>
    </w:p>
    <w:p w14:paraId="077A38DD" w14:textId="77777777" w:rsidR="005345FB" w:rsidRDefault="00000000">
      <w:pPr>
        <w:ind w:firstLine="480"/>
        <w:rPr>
          <w:rFonts w:cs="Times New Roman"/>
        </w:rPr>
      </w:pPr>
      <w:r>
        <w:rPr>
          <w:rFonts w:cs="Times New Roman"/>
          <w:szCs w:val="24"/>
        </w:rPr>
        <w:t>E</w:t>
      </w:r>
      <w:r>
        <w:rPr>
          <w:rFonts w:cs="Times New Roman"/>
          <w:szCs w:val="24"/>
          <w:vertAlign w:val="subscript"/>
        </w:rPr>
        <w:t>V</w:t>
      </w:r>
      <w:r>
        <w:rPr>
          <w:rFonts w:cs="Times New Roman" w:hint="eastAsia"/>
          <w:szCs w:val="24"/>
        </w:rPr>
        <w:t>——</w:t>
      </w:r>
      <w:r>
        <w:rPr>
          <w:rFonts w:cs="Times New Roman"/>
          <w:szCs w:val="24"/>
        </w:rPr>
        <w:t>从自然资源中提取或生产产品所需原材料所产生的温室气体排放量，这些都是初级材料；</w:t>
      </w:r>
    </w:p>
    <w:p w14:paraId="76E42E1B" w14:textId="77777777" w:rsidR="005345FB" w:rsidRDefault="00000000">
      <w:pPr>
        <w:ind w:firstLine="480"/>
        <w:rPr>
          <w:rFonts w:cs="Times New Roman"/>
        </w:rPr>
      </w:pPr>
      <w:proofErr w:type="spellStart"/>
      <w:r>
        <w:rPr>
          <w:rFonts w:cs="Times New Roman"/>
          <w:szCs w:val="24"/>
        </w:rPr>
        <w:t>E</w:t>
      </w:r>
      <w:r>
        <w:rPr>
          <w:rFonts w:cs="Times New Roman"/>
          <w:szCs w:val="24"/>
          <w:vertAlign w:val="subscript"/>
        </w:rPr>
        <w:t>EoL</w:t>
      </w:r>
      <w:proofErr w:type="spellEnd"/>
      <w:r>
        <w:rPr>
          <w:rFonts w:cs="Times New Roman" w:hint="eastAsia"/>
          <w:szCs w:val="24"/>
        </w:rPr>
        <w:t>——</w:t>
      </w:r>
      <w:r>
        <w:rPr>
          <w:rFonts w:cs="Times New Roman"/>
          <w:szCs w:val="24"/>
        </w:rPr>
        <w:t>与寿命终止运营相关的温室气体排放（作为提供回收材料的产品系统的一部分）；</w:t>
      </w:r>
    </w:p>
    <w:p w14:paraId="2AC9A803" w14:textId="77777777" w:rsidR="005345FB" w:rsidRDefault="00000000">
      <w:pPr>
        <w:ind w:firstLine="480"/>
        <w:rPr>
          <w:rFonts w:cs="Times New Roman"/>
        </w:rPr>
      </w:pPr>
      <w:r>
        <w:rPr>
          <w:rFonts w:cs="Times New Roman"/>
          <w:szCs w:val="24"/>
        </w:rPr>
        <w:t>R</w:t>
      </w:r>
      <w:r>
        <w:rPr>
          <w:rFonts w:cs="Times New Roman" w:hint="eastAsia"/>
          <w:szCs w:val="24"/>
        </w:rPr>
        <w:t>——</w:t>
      </w:r>
      <w:r>
        <w:rPr>
          <w:rFonts w:cs="Times New Roman"/>
          <w:szCs w:val="24"/>
        </w:rPr>
        <w:t>材料回收率；</w:t>
      </w:r>
    </w:p>
    <w:p w14:paraId="153F4BA4" w14:textId="77777777" w:rsidR="005345FB" w:rsidRDefault="00000000">
      <w:pPr>
        <w:ind w:firstLine="480"/>
        <w:rPr>
          <w:rFonts w:cs="Times New Roman"/>
        </w:rPr>
      </w:pPr>
      <w:r>
        <w:rPr>
          <w:rFonts w:cs="Times New Roman"/>
          <w:szCs w:val="24"/>
        </w:rPr>
        <w:t>R</w:t>
      </w:r>
      <m:oMath>
        <m:r>
          <w:rPr>
            <w:rFonts w:ascii="Cambria Math" w:hAnsi="Cambria Math"/>
          </w:rPr>
          <m:t>∙</m:t>
        </m:r>
      </m:oMath>
      <w:r>
        <w:rPr>
          <w:rFonts w:cs="Times New Roman"/>
          <w:szCs w:val="24"/>
        </w:rPr>
        <w:t>A</w:t>
      </w:r>
      <m:oMath>
        <m:r>
          <w:rPr>
            <w:rFonts w:ascii="Cambria Math" w:hAnsi="Cambria Math"/>
          </w:rPr>
          <m:t>∙</m:t>
        </m:r>
      </m:oMath>
      <w:r>
        <w:rPr>
          <w:rFonts w:cs="Times New Roman"/>
          <w:szCs w:val="24"/>
        </w:rPr>
        <w:t>E</w:t>
      </w:r>
      <w:r>
        <w:rPr>
          <w:rFonts w:cs="Times New Roman"/>
          <w:szCs w:val="24"/>
          <w:vertAlign w:val="subscript"/>
        </w:rPr>
        <w:t>V</w:t>
      </w:r>
      <w:r>
        <w:rPr>
          <w:rFonts w:cs="Times New Roman" w:hint="eastAsia"/>
          <w:szCs w:val="24"/>
        </w:rPr>
        <w:t>——</w:t>
      </w:r>
      <w:r>
        <w:rPr>
          <w:rFonts w:cs="Times New Roman"/>
          <w:szCs w:val="24"/>
        </w:rPr>
        <w:t>循环利用信用额</w:t>
      </w:r>
    </w:p>
    <w:p w14:paraId="3845902C" w14:textId="77777777" w:rsidR="005345FB" w:rsidRDefault="00000000">
      <w:pPr>
        <w:ind w:firstLine="480"/>
        <w:rPr>
          <w:rFonts w:cs="Times New Roman"/>
        </w:rPr>
      </w:pPr>
      <w:r>
        <w:rPr>
          <w:rFonts w:cs="Times New Roman"/>
          <w:szCs w:val="24"/>
        </w:rPr>
        <w:t>如果</w:t>
      </w:r>
      <w:r>
        <w:rPr>
          <w:rFonts w:cs="Times New Roman"/>
          <w:szCs w:val="24"/>
        </w:rPr>
        <w:t>A=0</w:t>
      </w:r>
      <w:r>
        <w:rPr>
          <w:rFonts w:cs="Times New Roman"/>
          <w:szCs w:val="24"/>
        </w:rPr>
        <w:t>，即完全是降级循环，不存在循环信用。</w:t>
      </w:r>
    </w:p>
    <w:p w14:paraId="5FB8A74C" w14:textId="77777777" w:rsidR="005345FB" w:rsidRDefault="00000000">
      <w:pPr>
        <w:pStyle w:val="2"/>
        <w:ind w:firstLine="489"/>
      </w:pPr>
      <w:bookmarkStart w:id="48" w:name="_Toc141790084"/>
      <w:r>
        <w:t xml:space="preserve">5.2 </w:t>
      </w:r>
      <w:r>
        <w:rPr>
          <w:rFonts w:hint="eastAsia"/>
        </w:rPr>
        <w:t>碳足迹计算结果</w:t>
      </w:r>
      <w:bookmarkEnd w:id="48"/>
    </w:p>
    <w:p w14:paraId="49F6FB1B" w14:textId="77777777" w:rsidR="005345FB" w:rsidRDefault="00000000">
      <w:pPr>
        <w:ind w:firstLine="480"/>
      </w:pPr>
      <w:r>
        <w:rPr>
          <w:rFonts w:hint="eastAsia"/>
        </w:rPr>
        <w:t>根据</w:t>
      </w:r>
      <w:r>
        <w:t>5.1</w:t>
      </w:r>
      <w:r>
        <w:rPr>
          <w:rFonts w:hint="eastAsia"/>
        </w:rPr>
        <w:t>章节公式，对生命周期各阶段的活动水平数据和排放因子数据汇总计算，得到</w:t>
      </w:r>
      <w:r>
        <w:rPr>
          <w:rFonts w:hint="eastAsia"/>
        </w:rPr>
        <w:t>1</w:t>
      </w:r>
      <w:r>
        <w:rPr>
          <w:rFonts w:hint="eastAsia"/>
        </w:rPr>
        <w:t>台</w:t>
      </w:r>
      <w:r>
        <w:rPr>
          <w:rFonts w:hint="eastAsia"/>
          <w:szCs w:val="24"/>
        </w:rPr>
        <w:t>HDLY/III-168</w:t>
      </w:r>
      <w:r>
        <w:rPr>
          <w:rFonts w:hint="eastAsia"/>
          <w:szCs w:val="24"/>
        </w:rPr>
        <w:t>立式全自动压滤机</w:t>
      </w:r>
      <w:r>
        <w:rPr>
          <w:rFonts w:hint="eastAsia"/>
        </w:rPr>
        <w:t>产品的碳足迹为</w:t>
      </w:r>
      <w:r>
        <w:rPr>
          <w:rFonts w:hint="eastAsia"/>
        </w:rPr>
        <w:t>1788.65</w:t>
      </w:r>
      <w:r>
        <w:rPr>
          <w:rFonts w:eastAsia="DengXian" w:cs="Times New Roman"/>
          <w:color w:val="000000"/>
          <w:kern w:val="0"/>
          <w:szCs w:val="24"/>
        </w:rPr>
        <w:t>tCO</w:t>
      </w:r>
      <w:r>
        <w:rPr>
          <w:rFonts w:eastAsia="DengXian" w:cs="Times New Roman"/>
          <w:color w:val="000000"/>
          <w:kern w:val="0"/>
          <w:szCs w:val="24"/>
          <w:vertAlign w:val="subscript"/>
        </w:rPr>
        <w:t>2</w:t>
      </w:r>
      <w:r>
        <w:rPr>
          <w:rFonts w:eastAsia="DengXian" w:cs="Times New Roman"/>
          <w:color w:val="000000"/>
          <w:kern w:val="0"/>
          <w:szCs w:val="24"/>
        </w:rPr>
        <w:t>eq</w:t>
      </w:r>
      <w:r>
        <w:rPr>
          <w:rFonts w:ascii="仿宋_GB2312" w:cs="Times New Roman" w:hint="eastAsia"/>
          <w:color w:val="000000"/>
          <w:kern w:val="0"/>
          <w:szCs w:val="24"/>
        </w:rPr>
        <w:t>，具体</w:t>
      </w:r>
      <w:r>
        <w:rPr>
          <w:rFonts w:hint="eastAsia"/>
        </w:rPr>
        <w:t>结果如下：</w:t>
      </w:r>
    </w:p>
    <w:p w14:paraId="230C1540" w14:textId="77777777" w:rsidR="005345FB" w:rsidRDefault="00000000">
      <w:pPr>
        <w:ind w:firstLineChars="0" w:firstLine="0"/>
        <w:jc w:val="center"/>
        <w:rPr>
          <w:rStyle w:val="af6"/>
        </w:rPr>
      </w:pPr>
      <w:r>
        <w:rPr>
          <w:rStyle w:val="af6"/>
          <w:rFonts w:hint="eastAsia"/>
        </w:rPr>
        <w:lastRenderedPageBreak/>
        <w:t>表</w:t>
      </w:r>
      <w:r>
        <w:rPr>
          <w:rStyle w:val="af6"/>
        </w:rPr>
        <w:t xml:space="preserve">5.1 </w:t>
      </w:r>
      <w:r>
        <w:rPr>
          <w:rStyle w:val="af6"/>
          <w:rFonts w:hint="eastAsia"/>
        </w:rPr>
        <w:t>产品碳足迹评价结果</w:t>
      </w:r>
    </w:p>
    <w:tbl>
      <w:tblPr>
        <w:tblW w:w="5000" w:type="pct"/>
        <w:tblLayout w:type="fixed"/>
        <w:tblLook w:val="04A0" w:firstRow="1" w:lastRow="0" w:firstColumn="1" w:lastColumn="0" w:noHBand="0" w:noVBand="1"/>
      </w:tblPr>
      <w:tblGrid>
        <w:gridCol w:w="1133"/>
        <w:gridCol w:w="1025"/>
        <w:gridCol w:w="1025"/>
        <w:gridCol w:w="1024"/>
        <w:gridCol w:w="1024"/>
        <w:gridCol w:w="1024"/>
        <w:gridCol w:w="1024"/>
        <w:gridCol w:w="1023"/>
      </w:tblGrid>
      <w:tr w:rsidR="005345FB" w14:paraId="6BC75D88" w14:textId="77777777">
        <w:trPr>
          <w:trHeight w:val="800"/>
        </w:trPr>
        <w:tc>
          <w:tcPr>
            <w:tcW w:w="682"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2197F4F2" w14:textId="77777777" w:rsidR="005345FB" w:rsidRDefault="00000000">
            <w:pPr>
              <w:widowControl/>
              <w:snapToGrid w:val="0"/>
              <w:spacing w:line="240" w:lineRule="auto"/>
              <w:ind w:firstLineChars="0" w:firstLine="0"/>
              <w:jc w:val="center"/>
              <w:rPr>
                <w:rFonts w:eastAsia="DengXian" w:cs="Times New Roman"/>
                <w:b/>
                <w:bCs/>
                <w:color w:val="000000"/>
                <w:kern w:val="0"/>
                <w:sz w:val="21"/>
                <w:szCs w:val="21"/>
              </w:rPr>
            </w:pPr>
            <w:r>
              <w:rPr>
                <w:rFonts w:ascii="仿宋_GB2312" w:cs="Times New Roman" w:hint="eastAsia"/>
                <w:b/>
                <w:bCs/>
                <w:color w:val="000000"/>
                <w:kern w:val="0"/>
                <w:sz w:val="21"/>
                <w:szCs w:val="21"/>
              </w:rPr>
              <w:t>生命周期阶段</w:t>
            </w:r>
          </w:p>
        </w:tc>
        <w:tc>
          <w:tcPr>
            <w:tcW w:w="617"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5D9CA055" w14:textId="77777777" w:rsidR="005345FB" w:rsidRDefault="00000000">
            <w:pPr>
              <w:widowControl/>
              <w:snapToGrid w:val="0"/>
              <w:spacing w:line="240" w:lineRule="auto"/>
              <w:ind w:firstLineChars="0" w:firstLine="0"/>
              <w:jc w:val="center"/>
              <w:rPr>
                <w:rFonts w:eastAsia="DengXian" w:cs="Times New Roman"/>
                <w:b/>
                <w:bCs/>
                <w:color w:val="000000"/>
                <w:kern w:val="0"/>
                <w:sz w:val="21"/>
                <w:szCs w:val="21"/>
              </w:rPr>
            </w:pPr>
            <w:r>
              <w:rPr>
                <w:rFonts w:ascii="仿宋_GB2312" w:cs="Times New Roman" w:hint="eastAsia"/>
                <w:b/>
                <w:bCs/>
                <w:color w:val="000000"/>
                <w:kern w:val="0"/>
                <w:sz w:val="21"/>
                <w:szCs w:val="21"/>
              </w:rPr>
              <w:t>原材料生产</w:t>
            </w:r>
          </w:p>
        </w:tc>
        <w:tc>
          <w:tcPr>
            <w:tcW w:w="617"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5CBFD477" w14:textId="77777777" w:rsidR="005345FB" w:rsidRDefault="00000000">
            <w:pPr>
              <w:widowControl/>
              <w:snapToGrid w:val="0"/>
              <w:spacing w:line="240" w:lineRule="auto"/>
              <w:ind w:firstLineChars="0" w:firstLine="0"/>
              <w:jc w:val="center"/>
              <w:rPr>
                <w:rFonts w:eastAsia="DengXian" w:cs="Times New Roman"/>
                <w:b/>
                <w:bCs/>
                <w:color w:val="000000"/>
                <w:kern w:val="0"/>
                <w:sz w:val="21"/>
                <w:szCs w:val="21"/>
              </w:rPr>
            </w:pPr>
            <w:r>
              <w:rPr>
                <w:rFonts w:ascii="仿宋_GB2312" w:cs="Times New Roman" w:hint="eastAsia"/>
                <w:b/>
                <w:bCs/>
                <w:color w:val="000000"/>
                <w:kern w:val="0"/>
                <w:sz w:val="21"/>
                <w:szCs w:val="21"/>
              </w:rPr>
              <w:t>原材料运输</w:t>
            </w:r>
          </w:p>
        </w:tc>
        <w:tc>
          <w:tcPr>
            <w:tcW w:w="617"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4646AF2C" w14:textId="77777777" w:rsidR="005345FB" w:rsidRDefault="00000000">
            <w:pPr>
              <w:widowControl/>
              <w:snapToGrid w:val="0"/>
              <w:spacing w:line="240" w:lineRule="auto"/>
              <w:ind w:firstLineChars="0" w:firstLine="0"/>
              <w:jc w:val="center"/>
              <w:rPr>
                <w:rFonts w:eastAsia="DengXian" w:cs="Times New Roman"/>
                <w:b/>
                <w:bCs/>
                <w:color w:val="000000"/>
                <w:kern w:val="0"/>
                <w:sz w:val="21"/>
                <w:szCs w:val="21"/>
              </w:rPr>
            </w:pPr>
            <w:r>
              <w:rPr>
                <w:rFonts w:ascii="仿宋_GB2312" w:cs="Times New Roman" w:hint="eastAsia"/>
                <w:b/>
                <w:bCs/>
                <w:color w:val="000000"/>
                <w:kern w:val="0"/>
                <w:sz w:val="21"/>
                <w:szCs w:val="21"/>
              </w:rPr>
              <w:t>产品生产</w:t>
            </w:r>
          </w:p>
        </w:tc>
        <w:tc>
          <w:tcPr>
            <w:tcW w:w="617"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20BB11F0" w14:textId="77777777" w:rsidR="005345FB" w:rsidRDefault="00000000">
            <w:pPr>
              <w:widowControl/>
              <w:snapToGrid w:val="0"/>
              <w:spacing w:line="240" w:lineRule="auto"/>
              <w:ind w:firstLineChars="0" w:firstLine="0"/>
              <w:jc w:val="center"/>
              <w:rPr>
                <w:rFonts w:eastAsia="DengXian" w:cs="Times New Roman"/>
                <w:b/>
                <w:bCs/>
                <w:color w:val="000000"/>
                <w:kern w:val="0"/>
                <w:sz w:val="21"/>
                <w:szCs w:val="21"/>
              </w:rPr>
            </w:pPr>
            <w:r>
              <w:rPr>
                <w:rFonts w:ascii="仿宋_GB2312" w:cs="Times New Roman" w:hint="eastAsia"/>
                <w:b/>
                <w:bCs/>
                <w:color w:val="000000"/>
                <w:kern w:val="0"/>
                <w:sz w:val="21"/>
                <w:szCs w:val="21"/>
              </w:rPr>
              <w:t>产品运输</w:t>
            </w:r>
          </w:p>
        </w:tc>
        <w:tc>
          <w:tcPr>
            <w:tcW w:w="617"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43ABEDB1" w14:textId="77777777" w:rsidR="005345FB" w:rsidRDefault="00000000">
            <w:pPr>
              <w:widowControl/>
              <w:snapToGrid w:val="0"/>
              <w:spacing w:line="240" w:lineRule="auto"/>
              <w:ind w:firstLineChars="0" w:firstLine="0"/>
              <w:jc w:val="center"/>
              <w:rPr>
                <w:rFonts w:eastAsia="DengXian" w:cs="Times New Roman"/>
                <w:b/>
                <w:bCs/>
                <w:color w:val="000000"/>
                <w:kern w:val="0"/>
                <w:sz w:val="21"/>
                <w:szCs w:val="21"/>
              </w:rPr>
            </w:pPr>
            <w:r>
              <w:rPr>
                <w:rFonts w:ascii="仿宋_GB2312" w:cs="Times New Roman" w:hint="eastAsia"/>
                <w:b/>
                <w:bCs/>
                <w:color w:val="000000"/>
                <w:kern w:val="0"/>
                <w:sz w:val="21"/>
                <w:szCs w:val="21"/>
              </w:rPr>
              <w:t>产品使用</w:t>
            </w:r>
          </w:p>
        </w:tc>
        <w:tc>
          <w:tcPr>
            <w:tcW w:w="617"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35CA8069" w14:textId="77777777" w:rsidR="005345FB" w:rsidRDefault="00000000">
            <w:pPr>
              <w:widowControl/>
              <w:snapToGrid w:val="0"/>
              <w:spacing w:line="240" w:lineRule="auto"/>
              <w:ind w:firstLineChars="0" w:firstLine="0"/>
              <w:jc w:val="center"/>
              <w:rPr>
                <w:rFonts w:ascii="仿宋_GB2312" w:hAnsi="DengXian" w:cs="宋体"/>
                <w:b/>
                <w:bCs/>
                <w:color w:val="000000"/>
                <w:kern w:val="0"/>
                <w:sz w:val="21"/>
                <w:szCs w:val="21"/>
              </w:rPr>
            </w:pPr>
            <w:r>
              <w:rPr>
                <w:rFonts w:ascii="仿宋_GB2312" w:hAnsi="DengXian" w:cs="宋体" w:hint="eastAsia"/>
                <w:b/>
                <w:bCs/>
                <w:color w:val="000000"/>
                <w:kern w:val="0"/>
                <w:sz w:val="21"/>
                <w:szCs w:val="21"/>
              </w:rPr>
              <w:t>产品废弃回收</w:t>
            </w:r>
          </w:p>
        </w:tc>
        <w:tc>
          <w:tcPr>
            <w:tcW w:w="616"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34ACFF35" w14:textId="77777777" w:rsidR="005345FB" w:rsidRDefault="00000000">
            <w:pPr>
              <w:widowControl/>
              <w:snapToGrid w:val="0"/>
              <w:spacing w:line="240" w:lineRule="auto"/>
              <w:ind w:firstLineChars="0" w:firstLine="0"/>
              <w:jc w:val="center"/>
              <w:rPr>
                <w:rFonts w:eastAsia="DengXian" w:cs="Times New Roman"/>
                <w:b/>
                <w:bCs/>
                <w:color w:val="000000"/>
                <w:kern w:val="0"/>
                <w:sz w:val="21"/>
                <w:szCs w:val="21"/>
              </w:rPr>
            </w:pPr>
            <w:r>
              <w:rPr>
                <w:rFonts w:ascii="仿宋_GB2312" w:cs="Times New Roman" w:hint="eastAsia"/>
                <w:b/>
                <w:bCs/>
                <w:color w:val="000000"/>
                <w:kern w:val="0"/>
                <w:sz w:val="21"/>
                <w:szCs w:val="21"/>
              </w:rPr>
              <w:t>产品碳足迹</w:t>
            </w:r>
          </w:p>
        </w:tc>
      </w:tr>
      <w:tr w:rsidR="005345FB" w14:paraId="33357E41" w14:textId="77777777">
        <w:trPr>
          <w:trHeight w:val="800"/>
        </w:trPr>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5C1CF8" w14:textId="77777777" w:rsidR="005345FB" w:rsidRDefault="00000000">
            <w:pPr>
              <w:widowControl/>
              <w:snapToGrid w:val="0"/>
              <w:spacing w:line="240" w:lineRule="auto"/>
              <w:ind w:firstLineChars="0" w:firstLine="0"/>
              <w:jc w:val="center"/>
              <w:rPr>
                <w:rFonts w:eastAsia="DengXian" w:cs="Times New Roman"/>
                <w:color w:val="000000"/>
                <w:kern w:val="0"/>
                <w:sz w:val="21"/>
                <w:szCs w:val="21"/>
              </w:rPr>
            </w:pPr>
            <w:r>
              <w:rPr>
                <w:rFonts w:ascii="仿宋_GB2312" w:cs="Times New Roman" w:hint="eastAsia"/>
                <w:color w:val="000000"/>
                <w:kern w:val="0"/>
                <w:sz w:val="21"/>
                <w:szCs w:val="21"/>
              </w:rPr>
              <w:t>碳排放量</w:t>
            </w:r>
            <w:r>
              <w:rPr>
                <w:rFonts w:eastAsia="DengXian" w:cs="Times New Roman"/>
                <w:color w:val="000000"/>
                <w:kern w:val="0"/>
                <w:sz w:val="21"/>
                <w:szCs w:val="21"/>
              </w:rPr>
              <w:t>(tCO</w:t>
            </w:r>
            <w:r>
              <w:rPr>
                <w:rFonts w:eastAsia="DengXian" w:cs="Times New Roman"/>
                <w:color w:val="000000"/>
                <w:kern w:val="0"/>
                <w:sz w:val="21"/>
                <w:szCs w:val="21"/>
                <w:vertAlign w:val="subscript"/>
              </w:rPr>
              <w:t>2</w:t>
            </w:r>
            <w:r>
              <w:rPr>
                <w:rFonts w:eastAsia="DengXian" w:cs="Times New Roman"/>
                <w:color w:val="000000"/>
                <w:kern w:val="0"/>
                <w:sz w:val="21"/>
                <w:szCs w:val="21"/>
              </w:rPr>
              <w:t>eq)</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D04BF5" w14:textId="77777777" w:rsidR="005345FB" w:rsidRDefault="00000000">
            <w:pPr>
              <w:pStyle w:val="afe"/>
            </w:pPr>
            <w:r>
              <w:t xml:space="preserve">184.87 </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FEC521" w14:textId="77777777" w:rsidR="005345FB" w:rsidRDefault="00000000">
            <w:pPr>
              <w:pStyle w:val="afe"/>
            </w:pPr>
            <w:r>
              <w:t xml:space="preserve">0.66 </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D55A3" w14:textId="77777777" w:rsidR="005345FB" w:rsidRDefault="00000000">
            <w:pPr>
              <w:pStyle w:val="afe"/>
            </w:pPr>
            <w:r>
              <w:t xml:space="preserve">19.61 </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B0F1B" w14:textId="77777777" w:rsidR="005345FB" w:rsidRDefault="00000000">
            <w:pPr>
              <w:pStyle w:val="afe"/>
            </w:pPr>
            <w:r>
              <w:t xml:space="preserve">9.17 </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F3DD3" w14:textId="77777777" w:rsidR="005345FB" w:rsidRDefault="00000000">
            <w:pPr>
              <w:pStyle w:val="afe"/>
            </w:pPr>
            <w:r>
              <w:t xml:space="preserve">1635.00 </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239847" w14:textId="77777777" w:rsidR="005345FB" w:rsidRDefault="00000000">
            <w:pPr>
              <w:pStyle w:val="afe"/>
            </w:pPr>
            <w:r>
              <w:t xml:space="preserve">-60.66 </w:t>
            </w:r>
          </w:p>
        </w:tc>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95A05B" w14:textId="77777777" w:rsidR="005345FB" w:rsidRDefault="00000000">
            <w:pPr>
              <w:pStyle w:val="afe"/>
            </w:pPr>
            <w:r>
              <w:rPr>
                <w:rFonts w:hint="eastAsia"/>
              </w:rPr>
              <w:t>1788.65</w:t>
            </w:r>
            <w:r>
              <w:t xml:space="preserve"> </w:t>
            </w:r>
          </w:p>
        </w:tc>
      </w:tr>
      <w:tr w:rsidR="005345FB" w14:paraId="23131585" w14:textId="77777777">
        <w:trPr>
          <w:trHeight w:val="494"/>
        </w:trPr>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394A1F" w14:textId="77777777" w:rsidR="005345FB" w:rsidRDefault="00000000">
            <w:pPr>
              <w:widowControl/>
              <w:snapToGrid w:val="0"/>
              <w:spacing w:line="240" w:lineRule="auto"/>
              <w:ind w:firstLineChars="0" w:firstLine="0"/>
              <w:jc w:val="center"/>
              <w:rPr>
                <w:rFonts w:eastAsia="DengXian" w:cs="Times New Roman"/>
                <w:color w:val="000000"/>
                <w:kern w:val="0"/>
                <w:sz w:val="21"/>
                <w:szCs w:val="21"/>
              </w:rPr>
            </w:pPr>
            <w:r>
              <w:rPr>
                <w:rFonts w:ascii="仿宋_GB2312" w:cs="Times New Roman" w:hint="eastAsia"/>
                <w:color w:val="000000"/>
                <w:kern w:val="0"/>
                <w:sz w:val="21"/>
                <w:szCs w:val="21"/>
              </w:rPr>
              <w:t>占比</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DD5E2D" w14:textId="77777777" w:rsidR="005345FB" w:rsidRDefault="00000000">
            <w:pPr>
              <w:pStyle w:val="afe"/>
            </w:pPr>
            <w:r>
              <w:t>10.34%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72D92A" w14:textId="77777777" w:rsidR="005345FB" w:rsidRDefault="00000000">
            <w:pPr>
              <w:pStyle w:val="afe"/>
            </w:pPr>
            <w:r>
              <w:t>0.04%</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01DAA1" w14:textId="77777777" w:rsidR="005345FB" w:rsidRDefault="00000000">
            <w:pPr>
              <w:pStyle w:val="afe"/>
            </w:pPr>
            <w:r>
              <w:t>1.10%</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2D1913" w14:textId="77777777" w:rsidR="005345FB" w:rsidRDefault="00000000">
            <w:pPr>
              <w:pStyle w:val="afe"/>
            </w:pPr>
            <w:r>
              <w:t>0.51%</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7A56C" w14:textId="77777777" w:rsidR="005345FB" w:rsidRDefault="00000000">
            <w:pPr>
              <w:pStyle w:val="afe"/>
            </w:pPr>
            <w:r>
              <w:t>91.41%</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0210EC" w14:textId="77777777" w:rsidR="005345FB" w:rsidRDefault="00000000">
            <w:pPr>
              <w:pStyle w:val="afe"/>
            </w:pPr>
            <w:r>
              <w:t>-3.39%</w:t>
            </w:r>
          </w:p>
        </w:tc>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03521" w14:textId="77777777" w:rsidR="005345FB" w:rsidRDefault="00000000">
            <w:pPr>
              <w:pStyle w:val="afe"/>
            </w:pPr>
            <w:r>
              <w:t>100.00%</w:t>
            </w:r>
          </w:p>
        </w:tc>
      </w:tr>
    </w:tbl>
    <w:p w14:paraId="2E2D63B0" w14:textId="77777777" w:rsidR="005345FB" w:rsidRDefault="00000000">
      <w:pPr>
        <w:ind w:firstLineChars="0" w:firstLine="0"/>
      </w:pPr>
      <w:r>
        <w:rPr>
          <w:noProof/>
        </w:rPr>
        <w:drawing>
          <wp:inline distT="0" distB="0" distL="114300" distR="114300" wp14:anchorId="579AB985" wp14:editId="65CC0758">
            <wp:extent cx="5278120" cy="2636520"/>
            <wp:effectExtent l="4445" t="4445" r="5715" b="1079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E561EA5" w14:textId="77777777" w:rsidR="005345FB" w:rsidRDefault="00000000">
      <w:pPr>
        <w:ind w:firstLineChars="0" w:firstLine="0"/>
        <w:jc w:val="center"/>
        <w:rPr>
          <w:rStyle w:val="af6"/>
        </w:rPr>
      </w:pPr>
      <w:r>
        <w:rPr>
          <w:rStyle w:val="af6"/>
          <w:rFonts w:hint="eastAsia"/>
        </w:rPr>
        <w:t>图</w:t>
      </w:r>
      <w:r>
        <w:rPr>
          <w:rStyle w:val="af6"/>
        </w:rPr>
        <w:t xml:space="preserve">5.1 </w:t>
      </w:r>
      <w:r>
        <w:rPr>
          <w:rStyle w:val="af6"/>
          <w:rFonts w:hint="eastAsia"/>
        </w:rPr>
        <w:t>产品碳足迹评价结果</w:t>
      </w:r>
    </w:p>
    <w:p w14:paraId="68E27342" w14:textId="77777777" w:rsidR="005345FB" w:rsidRDefault="00000000">
      <w:pPr>
        <w:pStyle w:val="2"/>
        <w:ind w:firstLine="489"/>
      </w:pPr>
      <w:bookmarkStart w:id="49" w:name="_Toc141790085"/>
      <w:r>
        <w:t xml:space="preserve">5.3 </w:t>
      </w:r>
      <w:r>
        <w:rPr>
          <w:rFonts w:hint="eastAsia"/>
        </w:rPr>
        <w:t>碳足迹影响分析</w:t>
      </w:r>
      <w:bookmarkEnd w:id="49"/>
    </w:p>
    <w:p w14:paraId="526CAA94" w14:textId="77777777" w:rsidR="005345FB" w:rsidRDefault="00000000">
      <w:pPr>
        <w:ind w:firstLine="480"/>
        <w:rPr>
          <w:rFonts w:cs="Times New Roman"/>
        </w:rPr>
      </w:pPr>
      <w:r>
        <w:rPr>
          <w:rFonts w:cs="Times New Roman" w:hint="eastAsia"/>
        </w:rPr>
        <w:t>从</w:t>
      </w:r>
      <w:r>
        <w:rPr>
          <w:rFonts w:hint="eastAsia"/>
          <w:szCs w:val="24"/>
        </w:rPr>
        <w:t>HDLY/III-168</w:t>
      </w:r>
      <w:r>
        <w:rPr>
          <w:rFonts w:hint="eastAsia"/>
          <w:szCs w:val="24"/>
        </w:rPr>
        <w:t>立式全自动压滤机</w:t>
      </w:r>
      <w:r>
        <w:rPr>
          <w:rFonts w:cs="Times New Roman" w:hint="eastAsia"/>
        </w:rPr>
        <w:t>产品生命周期累计碳足迹贡献比例的情况，可以看出</w:t>
      </w:r>
      <w:r>
        <w:rPr>
          <w:rFonts w:hint="eastAsia"/>
          <w:szCs w:val="24"/>
        </w:rPr>
        <w:t>该</w:t>
      </w:r>
      <w:r>
        <w:rPr>
          <w:rFonts w:cs="Times New Roman" w:hint="eastAsia"/>
        </w:rPr>
        <w:t>产品的碳排放环节主要集中在产品使用阶段，占比为</w:t>
      </w:r>
      <w:r>
        <w:rPr>
          <w:rFonts w:cs="Times New Roman" w:hint="eastAsia"/>
        </w:rPr>
        <w:t>91.41</w:t>
      </w:r>
      <w:r>
        <w:rPr>
          <w:rFonts w:cs="Times New Roman"/>
        </w:rPr>
        <w:t>%</w:t>
      </w:r>
      <w:r>
        <w:rPr>
          <w:rFonts w:cs="Times New Roman" w:hint="eastAsia"/>
        </w:rPr>
        <w:t>，具体详见下图。</w:t>
      </w:r>
    </w:p>
    <w:p w14:paraId="2DD8D66B" w14:textId="77777777" w:rsidR="005345FB" w:rsidRDefault="00000000">
      <w:pPr>
        <w:ind w:firstLineChars="0" w:firstLine="0"/>
        <w:jc w:val="center"/>
        <w:rPr>
          <w:rStyle w:val="af6"/>
        </w:rPr>
      </w:pPr>
      <w:r>
        <w:rPr>
          <w:noProof/>
        </w:rPr>
        <w:lastRenderedPageBreak/>
        <w:drawing>
          <wp:inline distT="0" distB="0" distL="114300" distR="114300" wp14:anchorId="5F42A79D" wp14:editId="1B251A6A">
            <wp:extent cx="5273675" cy="2854960"/>
            <wp:effectExtent l="4445" t="4445" r="10160" b="5715"/>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2A69ADD" w14:textId="77777777" w:rsidR="005345FB" w:rsidRDefault="00000000">
      <w:pPr>
        <w:ind w:firstLineChars="0" w:firstLine="0"/>
        <w:jc w:val="center"/>
        <w:rPr>
          <w:rStyle w:val="af6"/>
        </w:rPr>
      </w:pPr>
      <w:r>
        <w:rPr>
          <w:rStyle w:val="af6"/>
          <w:rFonts w:hint="eastAsia"/>
        </w:rPr>
        <w:t>图</w:t>
      </w:r>
      <w:r>
        <w:rPr>
          <w:rStyle w:val="af6"/>
        </w:rPr>
        <w:t xml:space="preserve">5.2 </w:t>
      </w:r>
      <w:r>
        <w:rPr>
          <w:rStyle w:val="af6"/>
          <w:rFonts w:hint="eastAsia"/>
        </w:rPr>
        <w:t>产品碳足迹贡献情况分布图</w:t>
      </w:r>
    </w:p>
    <w:p w14:paraId="7C9001E0" w14:textId="77777777" w:rsidR="005345FB" w:rsidRDefault="00000000">
      <w:pPr>
        <w:pStyle w:val="2"/>
        <w:ind w:firstLine="489"/>
      </w:pPr>
      <w:bookmarkStart w:id="50" w:name="_Toc141790086"/>
      <w:r>
        <w:t xml:space="preserve">5.4 </w:t>
      </w:r>
      <w:r>
        <w:rPr>
          <w:rFonts w:hint="eastAsia"/>
        </w:rPr>
        <w:t>碳足迹改进建议</w:t>
      </w:r>
      <w:bookmarkEnd w:id="50"/>
    </w:p>
    <w:p w14:paraId="3BA4D64D" w14:textId="77777777" w:rsidR="005345FB" w:rsidRDefault="00000000">
      <w:pPr>
        <w:ind w:firstLine="480"/>
      </w:pPr>
      <w:r>
        <w:rPr>
          <w:rFonts w:hint="eastAsia"/>
        </w:rPr>
        <w:t>减少产品碳足迹需综合考虑产品全生命周期的各阶段影响，根据以上碳足迹贡献度分析，建议加强产品生态设计，在保证产品质量和安全性的前提下，降低产品功耗，减少产品使用阶段的碳足迹，同时重点加强供应商原材料采购的管理，加强节能管理，全面降低产品碳足迹，具体如下：</w:t>
      </w:r>
    </w:p>
    <w:p w14:paraId="3DBE1F6A" w14:textId="77777777" w:rsidR="005345FB" w:rsidRDefault="00000000">
      <w:pPr>
        <w:ind w:firstLine="489"/>
        <w:rPr>
          <w:b/>
          <w:bCs/>
        </w:rPr>
      </w:pPr>
      <w:r>
        <w:rPr>
          <w:rFonts w:hint="eastAsia"/>
          <w:b/>
          <w:bCs/>
        </w:rPr>
        <w:t>（</w:t>
      </w:r>
      <w:r>
        <w:rPr>
          <w:rFonts w:hint="eastAsia"/>
          <w:b/>
          <w:bCs/>
        </w:rPr>
        <w:t>1</w:t>
      </w:r>
      <w:r>
        <w:rPr>
          <w:rFonts w:hint="eastAsia"/>
          <w:b/>
          <w:bCs/>
        </w:rPr>
        <w:t>）绿色供应商管理</w:t>
      </w:r>
    </w:p>
    <w:p w14:paraId="41C7FE5F" w14:textId="77777777" w:rsidR="005345FB" w:rsidRDefault="00000000">
      <w:pPr>
        <w:ind w:firstLine="480"/>
      </w:pPr>
      <w:r>
        <w:t>依据绿色供应商管理准则进行供应商考核，建立并实施供应商评价准则，加强供应链上对供应商的管理和评价，如要求主要供应商开展</w:t>
      </w:r>
      <w:r>
        <w:t>LCA</w:t>
      </w:r>
      <w:r>
        <w:t>评价，在原材料价位差异不大的情况下，尽量选取原材料碳足迹小或单位产品耗能较小的供应商，推动供应链协同改进。</w:t>
      </w:r>
    </w:p>
    <w:p w14:paraId="30766CB0" w14:textId="77777777" w:rsidR="005345FB" w:rsidRDefault="00000000">
      <w:pPr>
        <w:ind w:firstLine="489"/>
        <w:rPr>
          <w:b/>
          <w:bCs/>
        </w:rPr>
      </w:pPr>
      <w:r>
        <w:rPr>
          <w:rFonts w:hint="eastAsia"/>
          <w:b/>
          <w:bCs/>
        </w:rPr>
        <w:t>（</w:t>
      </w:r>
      <w:r>
        <w:rPr>
          <w:rFonts w:hint="eastAsia"/>
          <w:b/>
          <w:bCs/>
        </w:rPr>
        <w:t>2</w:t>
      </w:r>
      <w:r>
        <w:rPr>
          <w:rFonts w:hint="eastAsia"/>
          <w:b/>
          <w:bCs/>
        </w:rPr>
        <w:t>）产品生态设计</w:t>
      </w:r>
    </w:p>
    <w:p w14:paraId="4A345E2C" w14:textId="77777777" w:rsidR="005345FB" w:rsidRDefault="00000000">
      <w:pPr>
        <w:ind w:firstLine="480"/>
      </w:pPr>
      <w:r>
        <w:rPr>
          <w:rFonts w:hint="eastAsia"/>
        </w:rPr>
        <w:t>不断优化设计方案，在保证产品质量和安全性的前提下，降低产品功耗，优先采用一级能效电机、水泵等设备作为配套动力设备。同时</w:t>
      </w:r>
      <w:r>
        <w:t>，落实生产者责任延伸制度</w:t>
      </w:r>
      <w:r>
        <w:rPr>
          <w:rFonts w:hint="eastAsia"/>
        </w:rPr>
        <w:t>及</w:t>
      </w:r>
      <w:r>
        <w:t>绿色供应链管理等工作，提出产品生态设计改进的具体方案</w:t>
      </w:r>
      <w:r>
        <w:rPr>
          <w:rFonts w:hint="eastAsia"/>
        </w:rPr>
        <w:t>，以节能绿色为改进方向，减少产品使用阶段的碳足迹。</w:t>
      </w:r>
    </w:p>
    <w:p w14:paraId="560DADB4" w14:textId="77777777" w:rsidR="005345FB" w:rsidRDefault="00000000">
      <w:pPr>
        <w:ind w:firstLine="489"/>
        <w:rPr>
          <w:b/>
          <w:bCs/>
        </w:rPr>
      </w:pPr>
      <w:r>
        <w:rPr>
          <w:rFonts w:hint="eastAsia"/>
          <w:b/>
          <w:bCs/>
        </w:rPr>
        <w:lastRenderedPageBreak/>
        <w:t>（</w:t>
      </w:r>
      <w:r>
        <w:rPr>
          <w:b/>
          <w:bCs/>
        </w:rPr>
        <w:t>3</w:t>
      </w:r>
      <w:r>
        <w:rPr>
          <w:rFonts w:hint="eastAsia"/>
          <w:b/>
          <w:bCs/>
        </w:rPr>
        <w:t>）加强节能管理</w:t>
      </w:r>
    </w:p>
    <w:p w14:paraId="65CDA58F" w14:textId="77777777" w:rsidR="005345FB" w:rsidRDefault="00000000">
      <w:pPr>
        <w:ind w:firstLine="480"/>
      </w:pPr>
      <w:r>
        <w:rPr>
          <w:rFonts w:hint="eastAsia"/>
        </w:rPr>
        <w:t>加强节能工作，从技术及管理层面提升能源效率，减少能源投入，厂内可考虑实施节能改造，重点提高公用设备的利用率，减少电力的使用量；</w:t>
      </w:r>
    </w:p>
    <w:p w14:paraId="1D55509E" w14:textId="77777777" w:rsidR="005345FB" w:rsidRDefault="00000000">
      <w:pPr>
        <w:ind w:firstLine="489"/>
        <w:rPr>
          <w:b/>
          <w:bCs/>
        </w:rPr>
      </w:pPr>
      <w:r>
        <w:rPr>
          <w:rFonts w:hint="eastAsia"/>
          <w:b/>
          <w:bCs/>
        </w:rPr>
        <w:t>（</w:t>
      </w:r>
      <w:r>
        <w:rPr>
          <w:rFonts w:hint="eastAsia"/>
          <w:b/>
          <w:bCs/>
        </w:rPr>
        <w:t>4</w:t>
      </w:r>
      <w:r>
        <w:rPr>
          <w:rFonts w:hint="eastAsia"/>
          <w:b/>
          <w:bCs/>
        </w:rPr>
        <w:t>）</w:t>
      </w:r>
      <w:r>
        <w:rPr>
          <w:b/>
          <w:bCs/>
        </w:rPr>
        <w:t>推进绿色低碳发展意识</w:t>
      </w:r>
    </w:p>
    <w:p w14:paraId="6D0285ED" w14:textId="77777777" w:rsidR="005345FB" w:rsidRDefault="00000000">
      <w:pPr>
        <w:ind w:firstLine="480"/>
      </w:pPr>
      <w:r>
        <w:rPr>
          <w:rFonts w:hint="eastAsia"/>
        </w:rPr>
        <w:t>坚定树立企业可持续发展原则，加强生命周期理念的宣传和实践。运用科学方法，加强产品碳足迹全过程中数据的积累和记录，定期对产品全生命周期的环境影响进行自查，以便企业内部开展相关对比分析，发现问题。在生态设计管理、组织、人员等方面进一步完善。</w:t>
      </w:r>
    </w:p>
    <w:p w14:paraId="14D8CEB6" w14:textId="77777777" w:rsidR="005345FB" w:rsidRDefault="00000000">
      <w:pPr>
        <w:pStyle w:val="10"/>
        <w:ind w:firstLine="500"/>
      </w:pPr>
      <w:bookmarkStart w:id="51" w:name="_Toc141790087"/>
      <w:bookmarkEnd w:id="47"/>
      <w:r>
        <w:t>6</w:t>
      </w:r>
      <w:r>
        <w:rPr>
          <w:rFonts w:hint="eastAsia"/>
        </w:rPr>
        <w:t xml:space="preserve"> </w:t>
      </w:r>
      <w:r>
        <w:rPr>
          <w:rFonts w:hint="eastAsia"/>
        </w:rPr>
        <w:t>不确定性</w:t>
      </w:r>
      <w:bookmarkEnd w:id="51"/>
    </w:p>
    <w:p w14:paraId="5C7EC819" w14:textId="77777777" w:rsidR="005345FB" w:rsidRDefault="00000000">
      <w:pPr>
        <w:ind w:firstLine="480"/>
      </w:pPr>
      <w:r>
        <w:rPr>
          <w:rFonts w:hint="eastAsia"/>
        </w:rPr>
        <w:t>根据活动水平和排放因子的数据质量等级，对碳足迹评价结果做定性判断。</w:t>
      </w:r>
    </w:p>
    <w:p w14:paraId="06CF58D4" w14:textId="77777777" w:rsidR="005345FB" w:rsidRDefault="00000000">
      <w:pPr>
        <w:ind w:firstLineChars="0" w:firstLine="0"/>
        <w:jc w:val="center"/>
        <w:rPr>
          <w:rStyle w:val="af6"/>
        </w:rPr>
      </w:pPr>
      <w:r>
        <w:rPr>
          <w:rStyle w:val="af6"/>
          <w:rFonts w:hint="eastAsia"/>
        </w:rPr>
        <w:t>表</w:t>
      </w:r>
      <w:r>
        <w:rPr>
          <w:rStyle w:val="af6"/>
        </w:rPr>
        <w:t xml:space="preserve">6.1 </w:t>
      </w:r>
      <w:r>
        <w:rPr>
          <w:rStyle w:val="af6"/>
          <w:rFonts w:hint="eastAsia"/>
        </w:rPr>
        <w:t>生命周期评价数据质量等级结果</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1062"/>
        <w:gridCol w:w="1062"/>
        <w:gridCol w:w="893"/>
        <w:gridCol w:w="893"/>
        <w:gridCol w:w="893"/>
        <w:gridCol w:w="893"/>
        <w:gridCol w:w="1062"/>
      </w:tblGrid>
      <w:tr w:rsidR="005345FB" w14:paraId="45E4F391" w14:textId="77777777">
        <w:trPr>
          <w:trHeight w:val="454"/>
        </w:trPr>
        <w:tc>
          <w:tcPr>
            <w:tcW w:w="1014" w:type="pct"/>
            <w:tcBorders>
              <w:tl2br w:val="nil"/>
              <w:tr2bl w:val="nil"/>
            </w:tcBorders>
            <w:shd w:val="clear" w:color="000000" w:fill="D9D9D9"/>
            <w:noWrap/>
            <w:vAlign w:val="center"/>
          </w:tcPr>
          <w:p w14:paraId="5B8F6626" w14:textId="77777777" w:rsidR="005345FB" w:rsidRDefault="00000000">
            <w:pPr>
              <w:widowControl/>
              <w:adjustRightInd w:val="0"/>
              <w:snapToGrid w:val="0"/>
              <w:spacing w:line="240" w:lineRule="auto"/>
              <w:ind w:firstLineChars="0" w:firstLine="0"/>
              <w:jc w:val="center"/>
              <w:rPr>
                <w:rFonts w:ascii="仿宋_GB2312" w:hAnsi="DengXian" w:cs="宋体"/>
                <w:b/>
                <w:bCs/>
                <w:kern w:val="0"/>
                <w:sz w:val="21"/>
                <w:szCs w:val="21"/>
              </w:rPr>
            </w:pPr>
            <w:r>
              <w:rPr>
                <w:rFonts w:ascii="仿宋_GB2312" w:hAnsi="DengXian" w:cs="宋体" w:hint="eastAsia"/>
                <w:b/>
                <w:bCs/>
                <w:kern w:val="0"/>
                <w:sz w:val="21"/>
                <w:szCs w:val="21"/>
              </w:rPr>
              <w:t>生命周期阶段</w:t>
            </w:r>
          </w:p>
        </w:tc>
        <w:tc>
          <w:tcPr>
            <w:tcW w:w="655" w:type="pct"/>
            <w:tcBorders>
              <w:tl2br w:val="nil"/>
              <w:tr2bl w:val="nil"/>
            </w:tcBorders>
            <w:shd w:val="clear" w:color="000000" w:fill="D9D9D9"/>
            <w:noWrap/>
            <w:vAlign w:val="center"/>
          </w:tcPr>
          <w:p w14:paraId="274EB54B" w14:textId="77777777" w:rsidR="005345FB" w:rsidRDefault="00000000">
            <w:pPr>
              <w:widowControl/>
              <w:adjustRightInd w:val="0"/>
              <w:snapToGrid w:val="0"/>
              <w:spacing w:line="240" w:lineRule="auto"/>
              <w:ind w:firstLineChars="0" w:firstLine="0"/>
              <w:jc w:val="center"/>
              <w:rPr>
                <w:rFonts w:eastAsia="DengXian" w:cs="Times New Roman"/>
                <w:b/>
                <w:bCs/>
                <w:kern w:val="0"/>
                <w:sz w:val="21"/>
                <w:szCs w:val="21"/>
              </w:rPr>
            </w:pPr>
            <w:r>
              <w:rPr>
                <w:rFonts w:ascii="仿宋_GB2312" w:cs="Times New Roman" w:hint="eastAsia"/>
                <w:b/>
                <w:bCs/>
                <w:kern w:val="0"/>
                <w:sz w:val="21"/>
                <w:szCs w:val="21"/>
              </w:rPr>
              <w:t>原材料生产</w:t>
            </w:r>
          </w:p>
        </w:tc>
        <w:tc>
          <w:tcPr>
            <w:tcW w:w="655" w:type="pct"/>
            <w:tcBorders>
              <w:tl2br w:val="nil"/>
              <w:tr2bl w:val="nil"/>
            </w:tcBorders>
            <w:shd w:val="clear" w:color="000000" w:fill="D9D9D9"/>
            <w:noWrap/>
            <w:vAlign w:val="center"/>
          </w:tcPr>
          <w:p w14:paraId="118DD0E5" w14:textId="77777777" w:rsidR="005345FB" w:rsidRDefault="00000000">
            <w:pPr>
              <w:widowControl/>
              <w:adjustRightInd w:val="0"/>
              <w:snapToGrid w:val="0"/>
              <w:spacing w:line="240" w:lineRule="auto"/>
              <w:ind w:firstLineChars="0" w:firstLine="0"/>
              <w:jc w:val="center"/>
              <w:rPr>
                <w:rFonts w:eastAsia="DengXian" w:cs="Times New Roman"/>
                <w:b/>
                <w:bCs/>
                <w:kern w:val="0"/>
                <w:sz w:val="21"/>
                <w:szCs w:val="21"/>
              </w:rPr>
            </w:pPr>
            <w:r>
              <w:rPr>
                <w:rFonts w:ascii="仿宋_GB2312" w:cs="Times New Roman" w:hint="eastAsia"/>
                <w:b/>
                <w:bCs/>
                <w:kern w:val="0"/>
                <w:sz w:val="21"/>
                <w:szCs w:val="21"/>
              </w:rPr>
              <w:t>原材料运输</w:t>
            </w:r>
          </w:p>
        </w:tc>
        <w:tc>
          <w:tcPr>
            <w:tcW w:w="547" w:type="pct"/>
            <w:tcBorders>
              <w:tl2br w:val="nil"/>
              <w:tr2bl w:val="nil"/>
            </w:tcBorders>
            <w:shd w:val="clear" w:color="000000" w:fill="D9D9D9"/>
            <w:noWrap/>
            <w:vAlign w:val="center"/>
          </w:tcPr>
          <w:p w14:paraId="0893A215" w14:textId="77777777" w:rsidR="005345FB" w:rsidRDefault="00000000">
            <w:pPr>
              <w:widowControl/>
              <w:adjustRightInd w:val="0"/>
              <w:snapToGrid w:val="0"/>
              <w:spacing w:line="240" w:lineRule="auto"/>
              <w:ind w:firstLineChars="0" w:firstLine="0"/>
              <w:jc w:val="center"/>
              <w:rPr>
                <w:rFonts w:eastAsia="DengXian" w:cs="Times New Roman"/>
                <w:b/>
                <w:bCs/>
                <w:kern w:val="0"/>
                <w:sz w:val="21"/>
                <w:szCs w:val="21"/>
              </w:rPr>
            </w:pPr>
            <w:r>
              <w:rPr>
                <w:rFonts w:ascii="仿宋_GB2312" w:cs="Times New Roman" w:hint="eastAsia"/>
                <w:b/>
                <w:bCs/>
                <w:kern w:val="0"/>
                <w:sz w:val="21"/>
                <w:szCs w:val="21"/>
              </w:rPr>
              <w:t>产品生产</w:t>
            </w:r>
          </w:p>
        </w:tc>
        <w:tc>
          <w:tcPr>
            <w:tcW w:w="547" w:type="pct"/>
            <w:tcBorders>
              <w:tl2br w:val="nil"/>
              <w:tr2bl w:val="nil"/>
            </w:tcBorders>
            <w:shd w:val="clear" w:color="000000" w:fill="D9D9D9"/>
            <w:noWrap/>
            <w:vAlign w:val="center"/>
          </w:tcPr>
          <w:p w14:paraId="22BDBEA5" w14:textId="77777777" w:rsidR="005345FB" w:rsidRDefault="00000000">
            <w:pPr>
              <w:widowControl/>
              <w:adjustRightInd w:val="0"/>
              <w:snapToGrid w:val="0"/>
              <w:spacing w:line="240" w:lineRule="auto"/>
              <w:ind w:firstLineChars="0" w:firstLine="0"/>
              <w:jc w:val="center"/>
              <w:rPr>
                <w:rFonts w:eastAsia="DengXian" w:cs="Times New Roman"/>
                <w:b/>
                <w:bCs/>
                <w:kern w:val="0"/>
                <w:sz w:val="21"/>
                <w:szCs w:val="21"/>
              </w:rPr>
            </w:pPr>
            <w:r>
              <w:rPr>
                <w:rFonts w:ascii="仿宋_GB2312" w:cs="Times New Roman" w:hint="eastAsia"/>
                <w:b/>
                <w:bCs/>
                <w:kern w:val="0"/>
                <w:sz w:val="21"/>
                <w:szCs w:val="21"/>
              </w:rPr>
              <w:t>产品运输</w:t>
            </w:r>
          </w:p>
        </w:tc>
        <w:tc>
          <w:tcPr>
            <w:tcW w:w="547" w:type="pct"/>
            <w:tcBorders>
              <w:tl2br w:val="nil"/>
              <w:tr2bl w:val="nil"/>
            </w:tcBorders>
            <w:shd w:val="clear" w:color="000000" w:fill="D9D9D9"/>
            <w:noWrap/>
            <w:vAlign w:val="center"/>
          </w:tcPr>
          <w:p w14:paraId="64479090" w14:textId="77777777" w:rsidR="005345FB" w:rsidRDefault="00000000">
            <w:pPr>
              <w:widowControl/>
              <w:adjustRightInd w:val="0"/>
              <w:snapToGrid w:val="0"/>
              <w:spacing w:line="240" w:lineRule="auto"/>
              <w:ind w:firstLineChars="0" w:firstLine="0"/>
              <w:jc w:val="center"/>
              <w:rPr>
                <w:rFonts w:ascii="仿宋_GB2312" w:hAnsi="DengXian" w:cs="宋体"/>
                <w:b/>
                <w:bCs/>
                <w:kern w:val="0"/>
                <w:sz w:val="21"/>
                <w:szCs w:val="21"/>
              </w:rPr>
            </w:pPr>
            <w:r>
              <w:rPr>
                <w:rFonts w:ascii="仿宋_GB2312" w:hAnsi="DengXian" w:cs="宋体" w:hint="eastAsia"/>
                <w:b/>
                <w:bCs/>
                <w:kern w:val="0"/>
                <w:sz w:val="21"/>
                <w:szCs w:val="21"/>
              </w:rPr>
              <w:t>产品使用</w:t>
            </w:r>
          </w:p>
        </w:tc>
        <w:tc>
          <w:tcPr>
            <w:tcW w:w="547" w:type="pct"/>
            <w:tcBorders>
              <w:tl2br w:val="nil"/>
              <w:tr2bl w:val="nil"/>
            </w:tcBorders>
            <w:shd w:val="clear" w:color="000000" w:fill="D9D9D9"/>
            <w:noWrap/>
            <w:vAlign w:val="center"/>
          </w:tcPr>
          <w:p w14:paraId="2881CF3D" w14:textId="77777777" w:rsidR="005345FB" w:rsidRDefault="00000000">
            <w:pPr>
              <w:widowControl/>
              <w:adjustRightInd w:val="0"/>
              <w:snapToGrid w:val="0"/>
              <w:spacing w:line="240" w:lineRule="auto"/>
              <w:ind w:firstLineChars="0" w:firstLine="0"/>
              <w:jc w:val="center"/>
              <w:rPr>
                <w:rFonts w:ascii="仿宋_GB2312" w:hAnsi="DengXian" w:cs="宋体"/>
                <w:b/>
                <w:bCs/>
                <w:kern w:val="0"/>
                <w:sz w:val="21"/>
                <w:szCs w:val="21"/>
              </w:rPr>
            </w:pPr>
            <w:r>
              <w:rPr>
                <w:rFonts w:ascii="仿宋_GB2312" w:hAnsi="DengXian" w:cs="宋体" w:hint="eastAsia"/>
                <w:b/>
                <w:bCs/>
                <w:kern w:val="0"/>
                <w:sz w:val="21"/>
                <w:szCs w:val="21"/>
              </w:rPr>
              <w:t>产品回收</w:t>
            </w:r>
          </w:p>
        </w:tc>
        <w:tc>
          <w:tcPr>
            <w:tcW w:w="485" w:type="pct"/>
            <w:tcBorders>
              <w:tl2br w:val="nil"/>
              <w:tr2bl w:val="nil"/>
            </w:tcBorders>
            <w:shd w:val="clear" w:color="000000" w:fill="D9D9D9"/>
            <w:noWrap/>
            <w:vAlign w:val="center"/>
          </w:tcPr>
          <w:p w14:paraId="16F8125B" w14:textId="77777777" w:rsidR="005345FB" w:rsidRDefault="00000000">
            <w:pPr>
              <w:widowControl/>
              <w:adjustRightInd w:val="0"/>
              <w:snapToGrid w:val="0"/>
              <w:spacing w:line="240" w:lineRule="auto"/>
              <w:ind w:firstLineChars="0" w:firstLine="0"/>
              <w:jc w:val="center"/>
              <w:rPr>
                <w:rFonts w:ascii="仿宋_GB2312" w:hAnsi="DengXian" w:cs="宋体"/>
                <w:b/>
                <w:bCs/>
                <w:kern w:val="0"/>
                <w:sz w:val="21"/>
                <w:szCs w:val="21"/>
              </w:rPr>
            </w:pPr>
            <w:r>
              <w:rPr>
                <w:rFonts w:ascii="仿宋_GB2312" w:hAnsi="DengXian" w:cs="宋体" w:hint="eastAsia"/>
                <w:b/>
                <w:bCs/>
                <w:kern w:val="0"/>
                <w:sz w:val="21"/>
                <w:szCs w:val="21"/>
              </w:rPr>
              <w:t>全生命周期</w:t>
            </w:r>
          </w:p>
        </w:tc>
      </w:tr>
      <w:tr w:rsidR="005345FB" w14:paraId="50FDF07A" w14:textId="77777777">
        <w:trPr>
          <w:trHeight w:val="454"/>
        </w:trPr>
        <w:tc>
          <w:tcPr>
            <w:tcW w:w="1014" w:type="pct"/>
            <w:tcBorders>
              <w:tl2br w:val="nil"/>
              <w:tr2bl w:val="nil"/>
            </w:tcBorders>
            <w:shd w:val="clear" w:color="auto" w:fill="auto"/>
            <w:noWrap/>
            <w:vAlign w:val="center"/>
          </w:tcPr>
          <w:p w14:paraId="7B60D897" w14:textId="77777777" w:rsidR="005345FB" w:rsidRDefault="00000000">
            <w:pPr>
              <w:widowControl/>
              <w:adjustRightInd w:val="0"/>
              <w:snapToGrid w:val="0"/>
              <w:spacing w:line="240" w:lineRule="auto"/>
              <w:ind w:firstLineChars="0" w:firstLine="0"/>
              <w:jc w:val="center"/>
              <w:rPr>
                <w:rFonts w:eastAsia="DengXian" w:cs="Times New Roman"/>
                <w:kern w:val="0"/>
                <w:sz w:val="21"/>
                <w:szCs w:val="21"/>
              </w:rPr>
            </w:pPr>
            <w:r>
              <w:rPr>
                <w:rFonts w:ascii="仿宋_GB2312" w:cs="Times New Roman" w:hint="eastAsia"/>
                <w:kern w:val="0"/>
                <w:sz w:val="21"/>
                <w:szCs w:val="21"/>
              </w:rPr>
              <w:t>碳排放量</w:t>
            </w:r>
            <w:r>
              <w:rPr>
                <w:rFonts w:eastAsia="DengXian" w:cs="Times New Roman"/>
                <w:kern w:val="0"/>
                <w:sz w:val="21"/>
                <w:szCs w:val="21"/>
              </w:rPr>
              <w:t>(</w:t>
            </w:r>
            <w:r>
              <w:rPr>
                <w:rFonts w:eastAsia="DengXian" w:cs="Times New Roman" w:hint="eastAsia"/>
                <w:kern w:val="0"/>
                <w:sz w:val="21"/>
                <w:szCs w:val="21"/>
              </w:rPr>
              <w:t>t</w:t>
            </w:r>
            <w:r>
              <w:rPr>
                <w:rFonts w:eastAsia="DengXian" w:cs="Times New Roman"/>
                <w:kern w:val="0"/>
                <w:sz w:val="21"/>
                <w:szCs w:val="21"/>
              </w:rPr>
              <w:t>CO</w:t>
            </w:r>
            <w:r>
              <w:rPr>
                <w:rFonts w:eastAsia="DengXian" w:cs="Times New Roman"/>
                <w:kern w:val="0"/>
                <w:sz w:val="21"/>
                <w:szCs w:val="21"/>
                <w:vertAlign w:val="subscript"/>
              </w:rPr>
              <w:t>2</w:t>
            </w:r>
            <w:r>
              <w:rPr>
                <w:rFonts w:eastAsia="DengXian" w:cs="Times New Roman"/>
                <w:kern w:val="0"/>
                <w:sz w:val="21"/>
                <w:szCs w:val="21"/>
              </w:rPr>
              <w:t>eq)</w:t>
            </w:r>
          </w:p>
        </w:tc>
        <w:tc>
          <w:tcPr>
            <w:tcW w:w="1081" w:type="dxa"/>
            <w:tcBorders>
              <w:tl2br w:val="nil"/>
              <w:tr2bl w:val="nil"/>
            </w:tcBorders>
            <w:shd w:val="clear" w:color="auto" w:fill="auto"/>
            <w:noWrap/>
            <w:vAlign w:val="center"/>
          </w:tcPr>
          <w:p w14:paraId="4D620DAB" w14:textId="77777777" w:rsidR="005345FB" w:rsidRDefault="00000000">
            <w:pPr>
              <w:pStyle w:val="afe"/>
            </w:pPr>
            <w:r>
              <w:t xml:space="preserve">184.87 </w:t>
            </w:r>
          </w:p>
        </w:tc>
        <w:tc>
          <w:tcPr>
            <w:tcW w:w="1081" w:type="dxa"/>
            <w:tcBorders>
              <w:tl2br w:val="nil"/>
              <w:tr2bl w:val="nil"/>
            </w:tcBorders>
            <w:shd w:val="clear" w:color="auto" w:fill="auto"/>
            <w:noWrap/>
            <w:vAlign w:val="center"/>
          </w:tcPr>
          <w:p w14:paraId="45B339DA" w14:textId="77777777" w:rsidR="005345FB" w:rsidRDefault="00000000">
            <w:pPr>
              <w:pStyle w:val="afe"/>
            </w:pPr>
            <w:r>
              <w:t xml:space="preserve">0.66 </w:t>
            </w:r>
          </w:p>
        </w:tc>
        <w:tc>
          <w:tcPr>
            <w:tcW w:w="908" w:type="dxa"/>
            <w:tcBorders>
              <w:tl2br w:val="nil"/>
              <w:tr2bl w:val="nil"/>
            </w:tcBorders>
            <w:shd w:val="clear" w:color="auto" w:fill="auto"/>
            <w:noWrap/>
            <w:vAlign w:val="center"/>
          </w:tcPr>
          <w:p w14:paraId="07BF4D25" w14:textId="77777777" w:rsidR="005345FB" w:rsidRDefault="00000000">
            <w:pPr>
              <w:pStyle w:val="afe"/>
            </w:pPr>
            <w:r>
              <w:t xml:space="preserve">19.61 </w:t>
            </w:r>
          </w:p>
        </w:tc>
        <w:tc>
          <w:tcPr>
            <w:tcW w:w="908" w:type="dxa"/>
            <w:tcBorders>
              <w:tl2br w:val="nil"/>
              <w:tr2bl w:val="nil"/>
            </w:tcBorders>
            <w:shd w:val="clear" w:color="auto" w:fill="auto"/>
            <w:noWrap/>
            <w:vAlign w:val="center"/>
          </w:tcPr>
          <w:p w14:paraId="50FF3BF6" w14:textId="77777777" w:rsidR="005345FB" w:rsidRDefault="00000000">
            <w:pPr>
              <w:pStyle w:val="afe"/>
            </w:pPr>
            <w:r>
              <w:t xml:space="preserve">9.17 </w:t>
            </w:r>
          </w:p>
        </w:tc>
        <w:tc>
          <w:tcPr>
            <w:tcW w:w="909" w:type="dxa"/>
            <w:tcBorders>
              <w:tl2br w:val="nil"/>
              <w:tr2bl w:val="nil"/>
            </w:tcBorders>
            <w:shd w:val="clear" w:color="auto" w:fill="auto"/>
            <w:noWrap/>
            <w:vAlign w:val="center"/>
          </w:tcPr>
          <w:p w14:paraId="6AAC3D0F" w14:textId="77777777" w:rsidR="005345FB" w:rsidRDefault="00000000">
            <w:pPr>
              <w:pStyle w:val="afe"/>
            </w:pPr>
            <w:r>
              <w:t xml:space="preserve">1635.00 </w:t>
            </w:r>
          </w:p>
        </w:tc>
        <w:tc>
          <w:tcPr>
            <w:tcW w:w="909" w:type="dxa"/>
            <w:tcBorders>
              <w:tl2br w:val="nil"/>
              <w:tr2bl w:val="nil"/>
            </w:tcBorders>
            <w:shd w:val="clear" w:color="auto" w:fill="auto"/>
            <w:noWrap/>
            <w:vAlign w:val="center"/>
          </w:tcPr>
          <w:p w14:paraId="6CAF497B" w14:textId="77777777" w:rsidR="005345FB" w:rsidRDefault="00000000">
            <w:pPr>
              <w:pStyle w:val="afe"/>
            </w:pPr>
            <w:r>
              <w:t xml:space="preserve">-60.66 </w:t>
            </w:r>
          </w:p>
        </w:tc>
        <w:tc>
          <w:tcPr>
            <w:tcW w:w="1082" w:type="dxa"/>
            <w:tcBorders>
              <w:tl2br w:val="nil"/>
              <w:tr2bl w:val="nil"/>
            </w:tcBorders>
            <w:shd w:val="clear" w:color="auto" w:fill="auto"/>
            <w:noWrap/>
            <w:vAlign w:val="center"/>
          </w:tcPr>
          <w:p w14:paraId="1BA2D624" w14:textId="77777777" w:rsidR="005345FB" w:rsidRDefault="00000000">
            <w:pPr>
              <w:pStyle w:val="afe"/>
            </w:pPr>
            <w:r>
              <w:t xml:space="preserve">1788.65 </w:t>
            </w:r>
          </w:p>
        </w:tc>
      </w:tr>
      <w:tr w:rsidR="005345FB" w14:paraId="17672E66" w14:textId="77777777">
        <w:trPr>
          <w:trHeight w:val="454"/>
        </w:trPr>
        <w:tc>
          <w:tcPr>
            <w:tcW w:w="1014" w:type="pct"/>
            <w:tcBorders>
              <w:tl2br w:val="nil"/>
              <w:tr2bl w:val="nil"/>
            </w:tcBorders>
            <w:shd w:val="clear" w:color="auto" w:fill="auto"/>
            <w:noWrap/>
            <w:vAlign w:val="center"/>
          </w:tcPr>
          <w:p w14:paraId="38FF6A83" w14:textId="77777777" w:rsidR="005345FB" w:rsidRDefault="00000000">
            <w:pPr>
              <w:widowControl/>
              <w:adjustRightInd w:val="0"/>
              <w:snapToGrid w:val="0"/>
              <w:spacing w:line="240" w:lineRule="auto"/>
              <w:ind w:firstLineChars="0" w:firstLine="0"/>
              <w:jc w:val="center"/>
              <w:rPr>
                <w:rFonts w:ascii="仿宋_GB2312" w:hAnsi="DengXian" w:cs="宋体"/>
                <w:kern w:val="0"/>
                <w:sz w:val="21"/>
                <w:szCs w:val="21"/>
              </w:rPr>
            </w:pPr>
            <w:r>
              <w:rPr>
                <w:rFonts w:ascii="仿宋_GB2312" w:hAnsi="DengXian" w:cs="宋体" w:hint="eastAsia"/>
                <w:kern w:val="0"/>
                <w:sz w:val="21"/>
                <w:szCs w:val="21"/>
              </w:rPr>
              <w:t>数据质量加权得分</w:t>
            </w:r>
          </w:p>
        </w:tc>
        <w:tc>
          <w:tcPr>
            <w:tcW w:w="1081" w:type="dxa"/>
            <w:tcBorders>
              <w:tl2br w:val="nil"/>
              <w:tr2bl w:val="nil"/>
            </w:tcBorders>
            <w:shd w:val="clear" w:color="auto" w:fill="auto"/>
            <w:noWrap/>
            <w:vAlign w:val="center"/>
          </w:tcPr>
          <w:p w14:paraId="39A5F689" w14:textId="77777777" w:rsidR="005345FB" w:rsidRDefault="00000000">
            <w:pPr>
              <w:pStyle w:val="afe"/>
            </w:pPr>
            <w:r>
              <w:t xml:space="preserve">1.91 </w:t>
            </w:r>
          </w:p>
        </w:tc>
        <w:tc>
          <w:tcPr>
            <w:tcW w:w="1081" w:type="dxa"/>
            <w:tcBorders>
              <w:tl2br w:val="nil"/>
              <w:tr2bl w:val="nil"/>
            </w:tcBorders>
            <w:shd w:val="clear" w:color="auto" w:fill="auto"/>
            <w:noWrap/>
            <w:vAlign w:val="center"/>
          </w:tcPr>
          <w:p w14:paraId="2EEFC288" w14:textId="77777777" w:rsidR="005345FB" w:rsidRDefault="00000000">
            <w:pPr>
              <w:pStyle w:val="afe"/>
            </w:pPr>
            <w:r>
              <w:t xml:space="preserve">2.00 </w:t>
            </w:r>
          </w:p>
        </w:tc>
        <w:tc>
          <w:tcPr>
            <w:tcW w:w="908" w:type="dxa"/>
            <w:tcBorders>
              <w:tl2br w:val="nil"/>
              <w:tr2bl w:val="nil"/>
            </w:tcBorders>
            <w:shd w:val="clear" w:color="auto" w:fill="auto"/>
            <w:noWrap/>
            <w:vAlign w:val="center"/>
          </w:tcPr>
          <w:p w14:paraId="3F06B04D" w14:textId="77777777" w:rsidR="005345FB" w:rsidRDefault="00000000">
            <w:pPr>
              <w:pStyle w:val="afe"/>
            </w:pPr>
            <w:r>
              <w:t xml:space="preserve">12.00 </w:t>
            </w:r>
          </w:p>
        </w:tc>
        <w:tc>
          <w:tcPr>
            <w:tcW w:w="908" w:type="dxa"/>
            <w:tcBorders>
              <w:tl2br w:val="nil"/>
              <w:tr2bl w:val="nil"/>
            </w:tcBorders>
            <w:shd w:val="clear" w:color="auto" w:fill="auto"/>
            <w:noWrap/>
            <w:vAlign w:val="center"/>
          </w:tcPr>
          <w:p w14:paraId="7EA64C17" w14:textId="77777777" w:rsidR="005345FB" w:rsidRDefault="00000000">
            <w:pPr>
              <w:pStyle w:val="afe"/>
            </w:pPr>
            <w:r>
              <w:t xml:space="preserve">2.00 </w:t>
            </w:r>
          </w:p>
        </w:tc>
        <w:tc>
          <w:tcPr>
            <w:tcW w:w="909" w:type="dxa"/>
            <w:tcBorders>
              <w:tl2br w:val="nil"/>
              <w:tr2bl w:val="nil"/>
            </w:tcBorders>
            <w:shd w:val="clear" w:color="auto" w:fill="auto"/>
            <w:noWrap/>
            <w:vAlign w:val="center"/>
          </w:tcPr>
          <w:p w14:paraId="4CC2118E" w14:textId="77777777" w:rsidR="005345FB" w:rsidRDefault="00000000">
            <w:pPr>
              <w:pStyle w:val="afe"/>
            </w:pPr>
            <w:r>
              <w:t xml:space="preserve">2.00 </w:t>
            </w:r>
          </w:p>
        </w:tc>
        <w:tc>
          <w:tcPr>
            <w:tcW w:w="909" w:type="dxa"/>
            <w:tcBorders>
              <w:tl2br w:val="nil"/>
              <w:tr2bl w:val="nil"/>
            </w:tcBorders>
            <w:shd w:val="clear" w:color="auto" w:fill="auto"/>
            <w:noWrap/>
            <w:vAlign w:val="center"/>
          </w:tcPr>
          <w:p w14:paraId="4C285086" w14:textId="77777777" w:rsidR="005345FB" w:rsidRDefault="00000000">
            <w:pPr>
              <w:pStyle w:val="afe"/>
            </w:pPr>
            <w:r>
              <w:t xml:space="preserve">1.98 </w:t>
            </w:r>
          </w:p>
        </w:tc>
        <w:tc>
          <w:tcPr>
            <w:tcW w:w="1082" w:type="dxa"/>
            <w:tcBorders>
              <w:tl2br w:val="nil"/>
              <w:tr2bl w:val="nil"/>
            </w:tcBorders>
            <w:shd w:val="clear" w:color="auto" w:fill="auto"/>
            <w:noWrap/>
            <w:vAlign w:val="center"/>
          </w:tcPr>
          <w:p w14:paraId="41A5F9A6" w14:textId="77777777" w:rsidR="005345FB" w:rsidRDefault="00000000">
            <w:pPr>
              <w:pStyle w:val="afe"/>
            </w:pPr>
            <w:r>
              <w:t xml:space="preserve">2.10 </w:t>
            </w:r>
          </w:p>
        </w:tc>
      </w:tr>
      <w:tr w:rsidR="005345FB" w14:paraId="5BBA580C" w14:textId="77777777">
        <w:trPr>
          <w:trHeight w:val="454"/>
        </w:trPr>
        <w:tc>
          <w:tcPr>
            <w:tcW w:w="1014" w:type="pct"/>
            <w:tcBorders>
              <w:tl2br w:val="nil"/>
              <w:tr2bl w:val="nil"/>
            </w:tcBorders>
            <w:shd w:val="clear" w:color="auto" w:fill="auto"/>
            <w:noWrap/>
            <w:vAlign w:val="center"/>
          </w:tcPr>
          <w:p w14:paraId="6C6BB167" w14:textId="77777777" w:rsidR="005345FB" w:rsidRDefault="00000000">
            <w:pPr>
              <w:widowControl/>
              <w:adjustRightInd w:val="0"/>
              <w:snapToGrid w:val="0"/>
              <w:spacing w:line="240" w:lineRule="auto"/>
              <w:ind w:firstLineChars="0" w:firstLine="0"/>
              <w:jc w:val="center"/>
              <w:rPr>
                <w:rFonts w:ascii="仿宋_GB2312" w:hAnsi="DengXian" w:cs="宋体"/>
                <w:kern w:val="0"/>
                <w:sz w:val="21"/>
                <w:szCs w:val="21"/>
              </w:rPr>
            </w:pPr>
            <w:r>
              <w:rPr>
                <w:rFonts w:ascii="仿宋_GB2312" w:hAnsi="DengXian" w:cs="宋体" w:hint="eastAsia"/>
                <w:kern w:val="0"/>
                <w:sz w:val="21"/>
                <w:szCs w:val="21"/>
              </w:rPr>
              <w:t>数据质量等级</w:t>
            </w:r>
          </w:p>
        </w:tc>
        <w:tc>
          <w:tcPr>
            <w:tcW w:w="1081" w:type="dxa"/>
            <w:tcBorders>
              <w:tl2br w:val="nil"/>
              <w:tr2bl w:val="nil"/>
            </w:tcBorders>
            <w:shd w:val="clear" w:color="auto" w:fill="auto"/>
            <w:noWrap/>
            <w:vAlign w:val="center"/>
          </w:tcPr>
          <w:p w14:paraId="7A81BF04" w14:textId="77777777" w:rsidR="005345FB" w:rsidRDefault="00000000">
            <w:pPr>
              <w:pStyle w:val="afe"/>
            </w:pPr>
            <w:r>
              <w:t>L6</w:t>
            </w:r>
          </w:p>
        </w:tc>
        <w:tc>
          <w:tcPr>
            <w:tcW w:w="1081" w:type="dxa"/>
            <w:tcBorders>
              <w:tl2br w:val="nil"/>
              <w:tr2bl w:val="nil"/>
            </w:tcBorders>
            <w:shd w:val="clear" w:color="auto" w:fill="auto"/>
            <w:noWrap/>
            <w:vAlign w:val="center"/>
          </w:tcPr>
          <w:p w14:paraId="5E89ED5E" w14:textId="77777777" w:rsidR="005345FB" w:rsidRDefault="00000000">
            <w:pPr>
              <w:pStyle w:val="afe"/>
            </w:pPr>
            <w:r>
              <w:t>L6</w:t>
            </w:r>
          </w:p>
        </w:tc>
        <w:tc>
          <w:tcPr>
            <w:tcW w:w="908" w:type="dxa"/>
            <w:tcBorders>
              <w:tl2br w:val="nil"/>
              <w:tr2bl w:val="nil"/>
            </w:tcBorders>
            <w:shd w:val="clear" w:color="auto" w:fill="auto"/>
            <w:noWrap/>
            <w:vAlign w:val="center"/>
          </w:tcPr>
          <w:p w14:paraId="6C642528" w14:textId="77777777" w:rsidR="005345FB" w:rsidRDefault="00000000">
            <w:pPr>
              <w:pStyle w:val="afe"/>
            </w:pPr>
            <w:r>
              <w:t>L5</w:t>
            </w:r>
          </w:p>
        </w:tc>
        <w:tc>
          <w:tcPr>
            <w:tcW w:w="908" w:type="dxa"/>
            <w:tcBorders>
              <w:tl2br w:val="nil"/>
              <w:tr2bl w:val="nil"/>
            </w:tcBorders>
            <w:shd w:val="clear" w:color="auto" w:fill="auto"/>
            <w:noWrap/>
            <w:vAlign w:val="center"/>
          </w:tcPr>
          <w:p w14:paraId="58F272F4" w14:textId="77777777" w:rsidR="005345FB" w:rsidRDefault="00000000">
            <w:pPr>
              <w:pStyle w:val="afe"/>
            </w:pPr>
            <w:r>
              <w:t>L6</w:t>
            </w:r>
          </w:p>
        </w:tc>
        <w:tc>
          <w:tcPr>
            <w:tcW w:w="909" w:type="dxa"/>
            <w:tcBorders>
              <w:tl2br w:val="nil"/>
              <w:tr2bl w:val="nil"/>
            </w:tcBorders>
            <w:shd w:val="clear" w:color="auto" w:fill="auto"/>
            <w:noWrap/>
            <w:vAlign w:val="center"/>
          </w:tcPr>
          <w:p w14:paraId="6830EB68" w14:textId="77777777" w:rsidR="005345FB" w:rsidRDefault="00000000">
            <w:pPr>
              <w:pStyle w:val="afe"/>
            </w:pPr>
            <w:r>
              <w:t>L6</w:t>
            </w:r>
          </w:p>
        </w:tc>
        <w:tc>
          <w:tcPr>
            <w:tcW w:w="909" w:type="dxa"/>
            <w:tcBorders>
              <w:tl2br w:val="nil"/>
              <w:tr2bl w:val="nil"/>
            </w:tcBorders>
            <w:shd w:val="clear" w:color="auto" w:fill="auto"/>
            <w:noWrap/>
            <w:vAlign w:val="center"/>
          </w:tcPr>
          <w:p w14:paraId="37C3DCC8" w14:textId="77777777" w:rsidR="005345FB" w:rsidRDefault="00000000">
            <w:pPr>
              <w:pStyle w:val="afe"/>
            </w:pPr>
            <w:r>
              <w:t>L6</w:t>
            </w:r>
          </w:p>
        </w:tc>
        <w:tc>
          <w:tcPr>
            <w:tcW w:w="1082" w:type="dxa"/>
            <w:tcBorders>
              <w:tl2br w:val="nil"/>
              <w:tr2bl w:val="nil"/>
            </w:tcBorders>
            <w:shd w:val="clear" w:color="auto" w:fill="auto"/>
            <w:noWrap/>
            <w:vAlign w:val="center"/>
          </w:tcPr>
          <w:p w14:paraId="6FF9C2FD" w14:textId="77777777" w:rsidR="005345FB" w:rsidRDefault="00000000">
            <w:pPr>
              <w:pStyle w:val="afe"/>
            </w:pPr>
            <w:r>
              <w:t>L6</w:t>
            </w:r>
          </w:p>
        </w:tc>
      </w:tr>
    </w:tbl>
    <w:p w14:paraId="16D0B308" w14:textId="77777777" w:rsidR="005345FB" w:rsidRDefault="00000000">
      <w:pPr>
        <w:spacing w:line="240" w:lineRule="auto"/>
        <w:ind w:firstLineChars="0" w:firstLine="0"/>
        <w:rPr>
          <w:rStyle w:val="af6"/>
          <w:sz w:val="21"/>
          <w:szCs w:val="21"/>
        </w:rPr>
      </w:pPr>
      <w:r>
        <w:rPr>
          <w:rStyle w:val="af6"/>
          <w:rFonts w:hint="eastAsia"/>
          <w:sz w:val="21"/>
          <w:szCs w:val="21"/>
        </w:rPr>
        <w:t>注：数据质量等级</w:t>
      </w:r>
      <w:r>
        <w:rPr>
          <w:rStyle w:val="af6"/>
          <w:rFonts w:hint="eastAsia"/>
          <w:sz w:val="21"/>
          <w:szCs w:val="21"/>
        </w:rPr>
        <w:t>L</w:t>
      </w:r>
      <w:r>
        <w:rPr>
          <w:rStyle w:val="af6"/>
          <w:sz w:val="21"/>
          <w:szCs w:val="21"/>
        </w:rPr>
        <w:t>1</w:t>
      </w:r>
      <w:r>
        <w:rPr>
          <w:rStyle w:val="af6"/>
          <w:rFonts w:hint="eastAsia"/>
          <w:sz w:val="21"/>
          <w:szCs w:val="21"/>
        </w:rPr>
        <w:t>（</w:t>
      </w:r>
      <w:r>
        <w:rPr>
          <w:rStyle w:val="af6"/>
          <w:rFonts w:hint="eastAsia"/>
          <w:sz w:val="21"/>
          <w:szCs w:val="21"/>
        </w:rPr>
        <w:t>3</w:t>
      </w:r>
      <w:r>
        <w:rPr>
          <w:rStyle w:val="af6"/>
          <w:sz w:val="21"/>
          <w:szCs w:val="21"/>
        </w:rPr>
        <w:t>1</w:t>
      </w:r>
      <w:r>
        <w:rPr>
          <w:rStyle w:val="af6"/>
          <w:rFonts w:hint="eastAsia"/>
          <w:sz w:val="21"/>
          <w:szCs w:val="21"/>
        </w:rPr>
        <w:t>-</w:t>
      </w:r>
      <w:r>
        <w:rPr>
          <w:rStyle w:val="af6"/>
          <w:sz w:val="21"/>
          <w:szCs w:val="21"/>
        </w:rPr>
        <w:t>36</w:t>
      </w:r>
      <w:r>
        <w:rPr>
          <w:rStyle w:val="af6"/>
          <w:rFonts w:hint="eastAsia"/>
          <w:sz w:val="21"/>
          <w:szCs w:val="21"/>
        </w:rPr>
        <w:t>），</w:t>
      </w:r>
      <w:r>
        <w:rPr>
          <w:rStyle w:val="af6"/>
          <w:rFonts w:hint="eastAsia"/>
          <w:sz w:val="21"/>
          <w:szCs w:val="21"/>
        </w:rPr>
        <w:t>L</w:t>
      </w:r>
      <w:r>
        <w:rPr>
          <w:rStyle w:val="af6"/>
          <w:sz w:val="21"/>
          <w:szCs w:val="21"/>
        </w:rPr>
        <w:t>2</w:t>
      </w:r>
      <w:r>
        <w:rPr>
          <w:rStyle w:val="af6"/>
          <w:rFonts w:hint="eastAsia"/>
          <w:sz w:val="21"/>
          <w:szCs w:val="21"/>
        </w:rPr>
        <w:t>（</w:t>
      </w:r>
      <w:r>
        <w:rPr>
          <w:rStyle w:val="af6"/>
          <w:sz w:val="21"/>
          <w:szCs w:val="21"/>
        </w:rPr>
        <w:t>25</w:t>
      </w:r>
      <w:r>
        <w:rPr>
          <w:rStyle w:val="af6"/>
          <w:rFonts w:hint="eastAsia"/>
          <w:sz w:val="21"/>
          <w:szCs w:val="21"/>
        </w:rPr>
        <w:t>-</w:t>
      </w:r>
      <w:r>
        <w:rPr>
          <w:rStyle w:val="af6"/>
          <w:sz w:val="21"/>
          <w:szCs w:val="21"/>
        </w:rPr>
        <w:t>30</w:t>
      </w:r>
      <w:r>
        <w:rPr>
          <w:rStyle w:val="af6"/>
          <w:rFonts w:hint="eastAsia"/>
          <w:sz w:val="21"/>
          <w:szCs w:val="21"/>
        </w:rPr>
        <w:t>），</w:t>
      </w:r>
      <w:r>
        <w:rPr>
          <w:rStyle w:val="af6"/>
          <w:rFonts w:hint="eastAsia"/>
          <w:sz w:val="21"/>
          <w:szCs w:val="21"/>
        </w:rPr>
        <w:t>L</w:t>
      </w:r>
      <w:r>
        <w:rPr>
          <w:rStyle w:val="af6"/>
          <w:sz w:val="21"/>
          <w:szCs w:val="21"/>
        </w:rPr>
        <w:t>3</w:t>
      </w:r>
      <w:r>
        <w:rPr>
          <w:rStyle w:val="af6"/>
          <w:rFonts w:hint="eastAsia"/>
          <w:sz w:val="21"/>
          <w:szCs w:val="21"/>
        </w:rPr>
        <w:t>（</w:t>
      </w:r>
      <w:r>
        <w:rPr>
          <w:rStyle w:val="af6"/>
          <w:sz w:val="21"/>
          <w:szCs w:val="21"/>
        </w:rPr>
        <w:t>19</w:t>
      </w:r>
      <w:r>
        <w:rPr>
          <w:rStyle w:val="af6"/>
          <w:rFonts w:hint="eastAsia"/>
          <w:sz w:val="21"/>
          <w:szCs w:val="21"/>
        </w:rPr>
        <w:t>-</w:t>
      </w:r>
      <w:r>
        <w:rPr>
          <w:rStyle w:val="af6"/>
          <w:sz w:val="21"/>
          <w:szCs w:val="21"/>
        </w:rPr>
        <w:t>24</w:t>
      </w:r>
      <w:r>
        <w:rPr>
          <w:rStyle w:val="af6"/>
          <w:rFonts w:hint="eastAsia"/>
          <w:sz w:val="21"/>
          <w:szCs w:val="21"/>
        </w:rPr>
        <w:t>），</w:t>
      </w:r>
      <w:r>
        <w:rPr>
          <w:rStyle w:val="af6"/>
          <w:rFonts w:hint="eastAsia"/>
          <w:sz w:val="21"/>
          <w:szCs w:val="21"/>
        </w:rPr>
        <w:t>L</w:t>
      </w:r>
      <w:r>
        <w:rPr>
          <w:rStyle w:val="af6"/>
          <w:sz w:val="21"/>
          <w:szCs w:val="21"/>
        </w:rPr>
        <w:t>4</w:t>
      </w:r>
      <w:r>
        <w:rPr>
          <w:rStyle w:val="af6"/>
          <w:rFonts w:hint="eastAsia"/>
          <w:sz w:val="21"/>
          <w:szCs w:val="21"/>
        </w:rPr>
        <w:t>（</w:t>
      </w:r>
      <w:r>
        <w:rPr>
          <w:rStyle w:val="af6"/>
          <w:sz w:val="21"/>
          <w:szCs w:val="21"/>
        </w:rPr>
        <w:t>13</w:t>
      </w:r>
      <w:r>
        <w:rPr>
          <w:rStyle w:val="af6"/>
          <w:rFonts w:hint="eastAsia"/>
          <w:sz w:val="21"/>
          <w:szCs w:val="21"/>
        </w:rPr>
        <w:t>-</w:t>
      </w:r>
      <w:r>
        <w:rPr>
          <w:rStyle w:val="af6"/>
          <w:sz w:val="21"/>
          <w:szCs w:val="21"/>
        </w:rPr>
        <w:t>18</w:t>
      </w:r>
      <w:r>
        <w:rPr>
          <w:rStyle w:val="af6"/>
          <w:rFonts w:hint="eastAsia"/>
          <w:sz w:val="21"/>
          <w:szCs w:val="21"/>
        </w:rPr>
        <w:t>），</w:t>
      </w:r>
      <w:r>
        <w:rPr>
          <w:rStyle w:val="af6"/>
          <w:rFonts w:hint="eastAsia"/>
          <w:sz w:val="21"/>
          <w:szCs w:val="21"/>
        </w:rPr>
        <w:t>L</w:t>
      </w:r>
      <w:r>
        <w:rPr>
          <w:rStyle w:val="af6"/>
          <w:sz w:val="21"/>
          <w:szCs w:val="21"/>
        </w:rPr>
        <w:t>5</w:t>
      </w:r>
      <w:r>
        <w:rPr>
          <w:rStyle w:val="af6"/>
          <w:rFonts w:hint="eastAsia"/>
          <w:sz w:val="21"/>
          <w:szCs w:val="21"/>
        </w:rPr>
        <w:t>（</w:t>
      </w:r>
      <w:r>
        <w:rPr>
          <w:rStyle w:val="af6"/>
          <w:sz w:val="21"/>
          <w:szCs w:val="21"/>
        </w:rPr>
        <w:t>7</w:t>
      </w:r>
      <w:r>
        <w:rPr>
          <w:rStyle w:val="af6"/>
          <w:rFonts w:hint="eastAsia"/>
          <w:sz w:val="21"/>
          <w:szCs w:val="21"/>
        </w:rPr>
        <w:t>-</w:t>
      </w:r>
      <w:r>
        <w:rPr>
          <w:rStyle w:val="af6"/>
          <w:sz w:val="21"/>
          <w:szCs w:val="21"/>
        </w:rPr>
        <w:t>12</w:t>
      </w:r>
      <w:r>
        <w:rPr>
          <w:rStyle w:val="af6"/>
          <w:rFonts w:hint="eastAsia"/>
          <w:sz w:val="21"/>
          <w:szCs w:val="21"/>
        </w:rPr>
        <w:t>），</w:t>
      </w:r>
      <w:r>
        <w:rPr>
          <w:rStyle w:val="af6"/>
          <w:rFonts w:hint="eastAsia"/>
          <w:sz w:val="21"/>
          <w:szCs w:val="21"/>
        </w:rPr>
        <w:t>L</w:t>
      </w:r>
      <w:r>
        <w:rPr>
          <w:rStyle w:val="af6"/>
          <w:sz w:val="21"/>
          <w:szCs w:val="21"/>
        </w:rPr>
        <w:t>6</w:t>
      </w:r>
      <w:r>
        <w:rPr>
          <w:rStyle w:val="af6"/>
          <w:rFonts w:hint="eastAsia"/>
          <w:sz w:val="21"/>
          <w:szCs w:val="21"/>
        </w:rPr>
        <w:t>（</w:t>
      </w:r>
      <w:r>
        <w:rPr>
          <w:rStyle w:val="af6"/>
          <w:sz w:val="21"/>
          <w:szCs w:val="21"/>
        </w:rPr>
        <w:t>1</w:t>
      </w:r>
      <w:r>
        <w:rPr>
          <w:rStyle w:val="af6"/>
          <w:rFonts w:hint="eastAsia"/>
          <w:sz w:val="21"/>
          <w:szCs w:val="21"/>
        </w:rPr>
        <w:t>-</w:t>
      </w:r>
      <w:r>
        <w:rPr>
          <w:rStyle w:val="af6"/>
          <w:sz w:val="21"/>
          <w:szCs w:val="21"/>
        </w:rPr>
        <w:t>6</w:t>
      </w:r>
      <w:r>
        <w:rPr>
          <w:rStyle w:val="af6"/>
          <w:rFonts w:hint="eastAsia"/>
          <w:sz w:val="21"/>
          <w:szCs w:val="21"/>
        </w:rPr>
        <w:t>），级数越小表示其数据质量越佳</w:t>
      </w:r>
    </w:p>
    <w:p w14:paraId="5F70F83F" w14:textId="77777777" w:rsidR="005345FB" w:rsidRDefault="00000000">
      <w:pPr>
        <w:ind w:firstLine="480"/>
      </w:pPr>
      <w:r>
        <w:t>不确定性的主要来源为初级数据存在测量误差和计算误差。减少不确定性的方法主要有：</w:t>
      </w:r>
    </w:p>
    <w:p w14:paraId="0BF06786" w14:textId="77777777" w:rsidR="005345FB" w:rsidRDefault="00000000">
      <w:pPr>
        <w:pStyle w:val="afd"/>
        <w:numPr>
          <w:ilvl w:val="0"/>
          <w:numId w:val="4"/>
        </w:numPr>
        <w:ind w:firstLineChars="0"/>
      </w:pPr>
      <w:r>
        <w:t>使用准确率较高的初级数据，最大程度的使用供应商提供的原始数据；</w:t>
      </w:r>
    </w:p>
    <w:p w14:paraId="20C042F8" w14:textId="77777777" w:rsidR="005345FB" w:rsidRDefault="00000000">
      <w:pPr>
        <w:pStyle w:val="afd"/>
        <w:numPr>
          <w:ilvl w:val="0"/>
          <w:numId w:val="4"/>
        </w:numPr>
        <w:ind w:firstLineChars="0"/>
        <w:rPr>
          <w:rFonts w:ascii="黑体" w:eastAsia="黑体" w:hAnsi="黑体"/>
          <w:sz w:val="21"/>
          <w:szCs w:val="20"/>
        </w:rPr>
      </w:pPr>
      <w:r>
        <w:t>对每道工序都进行能源消耗跟踪监测，提高初级数据的准确性。</w:t>
      </w:r>
    </w:p>
    <w:p w14:paraId="0AD5DBEB" w14:textId="77777777" w:rsidR="005345FB" w:rsidRDefault="00000000">
      <w:pPr>
        <w:pStyle w:val="10"/>
        <w:ind w:firstLine="500"/>
        <w:rPr>
          <w:rFonts w:cs="Times New Roman"/>
        </w:rPr>
      </w:pPr>
      <w:bookmarkStart w:id="52" w:name="_Toc96441501"/>
      <w:bookmarkStart w:id="53" w:name="_Toc141790088"/>
      <w:r>
        <w:rPr>
          <w:rFonts w:cs="Times New Roman"/>
        </w:rPr>
        <w:t xml:space="preserve">7 </w:t>
      </w:r>
      <w:r>
        <w:rPr>
          <w:rFonts w:cs="Times New Roman"/>
        </w:rPr>
        <w:t>结语</w:t>
      </w:r>
      <w:bookmarkEnd w:id="52"/>
      <w:bookmarkEnd w:id="53"/>
    </w:p>
    <w:p w14:paraId="49628636" w14:textId="77777777" w:rsidR="005345FB" w:rsidRDefault="00000000">
      <w:pPr>
        <w:ind w:firstLine="480"/>
      </w:pPr>
      <w:r>
        <w:rPr>
          <w:rFonts w:cs="Times New Roman"/>
        </w:rPr>
        <w:t>低碳是企业未来生存和发展的必然选择，进行碳足迹的核算是实现温室气体管理，制定低碳发展战略的第一步。通过产品生命周期的碳足迹核算，可以了解</w:t>
      </w:r>
      <w:r>
        <w:rPr>
          <w:rFonts w:cs="Times New Roman"/>
        </w:rPr>
        <w:lastRenderedPageBreak/>
        <w:t>排放源，明确各生产环节的排放量，为制定合理的减排目标和发展战略打下基础。</w:t>
      </w:r>
    </w:p>
    <w:p w14:paraId="63C3962A" w14:textId="77777777" w:rsidR="005345FB" w:rsidRDefault="005345FB">
      <w:pPr>
        <w:ind w:firstLine="480"/>
        <w:sectPr w:rsidR="005345FB">
          <w:headerReference w:type="default" r:id="rId17"/>
          <w:footerReference w:type="default" r:id="rId18"/>
          <w:pgSz w:w="11906" w:h="16838"/>
          <w:pgMar w:top="1440" w:right="1797" w:bottom="1440" w:left="1797" w:header="1134" w:footer="850" w:gutter="0"/>
          <w:pgNumType w:start="1"/>
          <w:cols w:space="425"/>
          <w:docGrid w:type="lines" w:linePitch="381"/>
        </w:sectPr>
      </w:pPr>
    </w:p>
    <w:p w14:paraId="6164AD36" w14:textId="77777777" w:rsidR="005345FB" w:rsidRDefault="00000000">
      <w:pPr>
        <w:pStyle w:val="10"/>
        <w:ind w:firstLine="500"/>
      </w:pPr>
      <w:bookmarkStart w:id="54" w:name="_Toc141790089"/>
      <w:r>
        <w:rPr>
          <w:rFonts w:hint="eastAsia"/>
        </w:rPr>
        <w:lastRenderedPageBreak/>
        <w:t>附录</w:t>
      </w:r>
      <w:r>
        <w:t xml:space="preserve">A </w:t>
      </w:r>
      <w:r>
        <w:rPr>
          <w:rFonts w:hint="eastAsia"/>
        </w:rPr>
        <w:t>数据库介绍</w:t>
      </w:r>
      <w:bookmarkEnd w:id="54"/>
    </w:p>
    <w:p w14:paraId="6E55D64B" w14:textId="77777777" w:rsidR="005345FB" w:rsidRDefault="00000000">
      <w:pPr>
        <w:ind w:firstLine="489"/>
      </w:pPr>
      <w:r>
        <w:rPr>
          <w:b/>
          <w:bCs/>
        </w:rPr>
        <w:t>（</w:t>
      </w:r>
      <w:r>
        <w:rPr>
          <w:b/>
          <w:bCs/>
        </w:rPr>
        <w:t>1</w:t>
      </w:r>
      <w:r>
        <w:rPr>
          <w:b/>
          <w:bCs/>
        </w:rPr>
        <w:t>）</w:t>
      </w:r>
      <w:proofErr w:type="spellStart"/>
      <w:r>
        <w:rPr>
          <w:b/>
          <w:bCs/>
        </w:rPr>
        <w:t>GaBi</w:t>
      </w:r>
      <w:proofErr w:type="spellEnd"/>
      <w:r>
        <w:rPr>
          <w:b/>
          <w:bCs/>
        </w:rPr>
        <w:t>数据库</w:t>
      </w:r>
      <w:r>
        <w:t>：由德国的</w:t>
      </w:r>
      <w:proofErr w:type="spellStart"/>
      <w:r>
        <w:t>Thinkstep</w:t>
      </w:r>
      <w:proofErr w:type="spellEnd"/>
      <w:r>
        <w:t>公司开发的</w:t>
      </w:r>
      <w:r>
        <w:t>LCA</w:t>
      </w:r>
      <w:r>
        <w:t>数据库，</w:t>
      </w:r>
      <w:proofErr w:type="spellStart"/>
      <w:r>
        <w:t>GaBi</w:t>
      </w:r>
      <w:proofErr w:type="spellEnd"/>
      <w:r>
        <w:t>专业及扩展数据库共有</w:t>
      </w:r>
      <w:r>
        <w:t>4000</w:t>
      </w:r>
      <w:r>
        <w:t>多个可用的</w:t>
      </w:r>
      <w:r>
        <w:t>LCI</w:t>
      </w:r>
      <w:r>
        <w:t>数据。其中专业数据库包括各行业常用数据</w:t>
      </w:r>
      <w:r>
        <w:t>900</w:t>
      </w:r>
      <w:r>
        <w:t>余条扩展数据库包含了有机物、无机物、能源、钢铁、铝、有色金属、贵金属、塑料，涂料、寿命终止、制造业，电子、可再生材料、建筑材料、纺织数据库、美国</w:t>
      </w:r>
      <w:r>
        <w:t>LCA</w:t>
      </w:r>
      <w:r>
        <w:t>数据库等</w:t>
      </w:r>
      <w:r>
        <w:t>16</w:t>
      </w:r>
      <w:r>
        <w:t>个模块。</w:t>
      </w:r>
    </w:p>
    <w:p w14:paraId="6E0AE7BD" w14:textId="77777777" w:rsidR="005345FB" w:rsidRDefault="00000000">
      <w:pPr>
        <w:ind w:firstLine="489"/>
      </w:pPr>
      <w:bookmarkStart w:id="55" w:name="OLE_LINK1"/>
      <w:r>
        <w:rPr>
          <w:b/>
          <w:bCs/>
        </w:rPr>
        <w:t>（</w:t>
      </w:r>
      <w:r>
        <w:rPr>
          <w:b/>
          <w:bCs/>
        </w:rPr>
        <w:t>2</w:t>
      </w:r>
      <w:r>
        <w:rPr>
          <w:b/>
          <w:bCs/>
        </w:rPr>
        <w:t>）中国产品全生命周期温室气体排放系数库</w:t>
      </w:r>
      <w:r>
        <w:rPr>
          <w:b/>
          <w:bCs/>
        </w:rPr>
        <w:t>(China Products Carbon Footprint Factors Database)</w:t>
      </w:r>
      <w:r>
        <w:rPr>
          <w:b/>
          <w:bCs/>
        </w:rPr>
        <w:t>：</w:t>
      </w:r>
      <w:bookmarkEnd w:id="55"/>
      <w:r>
        <w:t>由生态环境部环境规划院碳达峰碳中和研究中心联合北京师范大学生态环境治理研究中心、中山大学环境科学与工程学院，在中国城市温室气体工作组（</w:t>
      </w:r>
      <w:r>
        <w:t>CCG</w:t>
      </w:r>
      <w:r>
        <w:t>）统筹下，组织</w:t>
      </w:r>
      <w:r>
        <w:t>24</w:t>
      </w:r>
      <w:r>
        <w:t>家研究机构的</w:t>
      </w:r>
      <w:r>
        <w:t>54</w:t>
      </w:r>
      <w:r>
        <w:t>名专业研究人员，基于公开文献的收集、整理、分析、评估和再计算，并经过</w:t>
      </w:r>
      <w:r>
        <w:t>16</w:t>
      </w:r>
      <w:r>
        <w:t>名权威专家评审后公开的中国产品全生命周期温室气体排放系数，具有较高的科学性、权威性。数据集包括产品上游排放、下游排放、排放环节、温室气体占比、数据时间、不确定性、参考文献</w:t>
      </w:r>
      <w:r>
        <w:t>/</w:t>
      </w:r>
      <w:r>
        <w:t>数据来源等信息，包括能源产品、工业产品、生活产品、交通服务、废弃物处理和碳汇共计</w:t>
      </w:r>
      <w:r>
        <w:t>1490</w:t>
      </w:r>
      <w:r>
        <w:t>条数据信息。</w:t>
      </w:r>
    </w:p>
    <w:p w14:paraId="33693E77" w14:textId="77777777" w:rsidR="005345FB" w:rsidRDefault="00000000">
      <w:pPr>
        <w:ind w:firstLine="489"/>
      </w:pPr>
      <w:r>
        <w:rPr>
          <w:b/>
          <w:bCs/>
        </w:rPr>
        <w:t>（</w:t>
      </w:r>
      <w:r>
        <w:rPr>
          <w:rFonts w:hint="eastAsia"/>
          <w:b/>
          <w:bCs/>
        </w:rPr>
        <w:t>3</w:t>
      </w:r>
      <w:r>
        <w:rPr>
          <w:b/>
          <w:bCs/>
        </w:rPr>
        <w:t>）</w:t>
      </w:r>
      <w:proofErr w:type="spellStart"/>
      <w:r>
        <w:rPr>
          <w:b/>
          <w:bCs/>
        </w:rPr>
        <w:t>E</w:t>
      </w:r>
      <w:r>
        <w:rPr>
          <w:rFonts w:hint="eastAsia"/>
          <w:b/>
          <w:bCs/>
        </w:rPr>
        <w:t>coinvent</w:t>
      </w:r>
      <w:proofErr w:type="spellEnd"/>
      <w:r>
        <w:rPr>
          <w:rFonts w:hint="eastAsia"/>
          <w:b/>
          <w:bCs/>
        </w:rPr>
        <w:t>（包含</w:t>
      </w:r>
      <w:r>
        <w:rPr>
          <w:rFonts w:hint="eastAsia"/>
          <w:b/>
          <w:bCs/>
        </w:rPr>
        <w:t>lite</w:t>
      </w:r>
      <w:r>
        <w:rPr>
          <w:rFonts w:hint="eastAsia"/>
          <w:b/>
          <w:bCs/>
        </w:rPr>
        <w:t>版本因子库）排放因子数据</w:t>
      </w:r>
      <w:r>
        <w:rPr>
          <w:b/>
          <w:bCs/>
        </w:rPr>
        <w:t>库：</w:t>
      </w:r>
      <w:proofErr w:type="spellStart"/>
      <w:r>
        <w:t>E</w:t>
      </w:r>
      <w:r>
        <w:rPr>
          <w:rFonts w:hint="eastAsia"/>
        </w:rPr>
        <w:t>coinvent</w:t>
      </w:r>
      <w:proofErr w:type="spellEnd"/>
      <w:r>
        <w:rPr>
          <w:rFonts w:hint="eastAsia"/>
        </w:rPr>
        <w:t xml:space="preserve"> </w:t>
      </w:r>
      <w:r>
        <w:rPr>
          <w:rFonts w:hint="eastAsia"/>
        </w:rPr>
        <w:t>是最可靠和最透明的生命周期清单</w:t>
      </w:r>
      <w:r>
        <w:rPr>
          <w:rFonts w:hint="eastAsia"/>
        </w:rPr>
        <w:t xml:space="preserve"> (LCI) </w:t>
      </w:r>
      <w:r>
        <w:rPr>
          <w:rFonts w:hint="eastAsia"/>
        </w:rPr>
        <w:t>数据库，它允许对商品和流程进行全球环境评估。全球</w:t>
      </w:r>
      <w:r>
        <w:rPr>
          <w:rFonts w:hint="eastAsia"/>
        </w:rPr>
        <w:t xml:space="preserve"> 40 </w:t>
      </w:r>
      <w:r>
        <w:rPr>
          <w:rFonts w:hint="eastAsia"/>
        </w:rPr>
        <w:t>多个国家</w:t>
      </w:r>
      <w:r>
        <w:rPr>
          <w:rFonts w:hint="eastAsia"/>
        </w:rPr>
        <w:t>/</w:t>
      </w:r>
      <w:r>
        <w:rPr>
          <w:rFonts w:hint="eastAsia"/>
        </w:rPr>
        <w:t>地区的约</w:t>
      </w:r>
      <w:r>
        <w:rPr>
          <w:rFonts w:hint="eastAsia"/>
        </w:rPr>
        <w:t xml:space="preserve"> 4,500 </w:t>
      </w:r>
      <w:r>
        <w:rPr>
          <w:rFonts w:hint="eastAsia"/>
        </w:rPr>
        <w:t>人使用</w:t>
      </w:r>
      <w:r>
        <w:rPr>
          <w:rFonts w:hint="eastAsia"/>
        </w:rPr>
        <w:t xml:space="preserve"> </w:t>
      </w:r>
      <w:proofErr w:type="spellStart"/>
      <w:r>
        <w:rPr>
          <w:rFonts w:hint="eastAsia"/>
        </w:rPr>
        <w:t>ecoinvent</w:t>
      </w:r>
      <w:proofErr w:type="spellEnd"/>
      <w:r>
        <w:rPr>
          <w:rFonts w:hint="eastAsia"/>
        </w:rPr>
        <w:t>，这是世界上最著名的生命周期评估</w:t>
      </w:r>
      <w:r>
        <w:rPr>
          <w:rFonts w:hint="eastAsia"/>
        </w:rPr>
        <w:t xml:space="preserve"> (LCA) </w:t>
      </w:r>
      <w:r>
        <w:rPr>
          <w:rFonts w:hint="eastAsia"/>
        </w:rPr>
        <w:t>数据库。该数据库包括能源、资源开采、材料供应、化学品、金属、农业、废物管理和运输方面的数据。</w:t>
      </w:r>
    </w:p>
    <w:p w14:paraId="678E17FF" w14:textId="77777777" w:rsidR="005345FB" w:rsidRDefault="005345FB">
      <w:pPr>
        <w:ind w:firstLine="489"/>
        <w:rPr>
          <w:b/>
          <w:bCs/>
        </w:rPr>
      </w:pPr>
    </w:p>
    <w:p w14:paraId="513B7763" w14:textId="77777777" w:rsidR="005345FB" w:rsidRDefault="005345FB">
      <w:pPr>
        <w:ind w:firstLine="480"/>
        <w:rPr>
          <w:rFonts w:eastAsia="仿宋"/>
          <w:szCs w:val="28"/>
        </w:rPr>
      </w:pPr>
    </w:p>
    <w:p w14:paraId="7160046D" w14:textId="77777777" w:rsidR="005345FB" w:rsidRDefault="005345FB">
      <w:pPr>
        <w:ind w:firstLine="480"/>
      </w:pPr>
    </w:p>
    <w:sectPr w:rsidR="005345FB">
      <w:pgSz w:w="11906" w:h="16838"/>
      <w:pgMar w:top="1440" w:right="1797" w:bottom="1440" w:left="1797" w:header="1134" w:footer="850"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5911E" w14:textId="77777777" w:rsidR="0094159C" w:rsidRDefault="0094159C">
      <w:pPr>
        <w:spacing w:line="240" w:lineRule="auto"/>
        <w:ind w:firstLine="480"/>
      </w:pPr>
      <w:r>
        <w:separator/>
      </w:r>
    </w:p>
  </w:endnote>
  <w:endnote w:type="continuationSeparator" w:id="0">
    <w:p w14:paraId="3B26293C" w14:textId="77777777" w:rsidR="0094159C" w:rsidRDefault="0094159C">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panose1 w:val="020B0604020202020204"/>
    <w:charset w:val="86"/>
    <w:family w:val="modern"/>
    <w:pitch w:val="fixed"/>
    <w:sig w:usb0="00000001" w:usb1="080E0000" w:usb2="0000001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Microsoft JhengHei">
    <w:panose1 w:val="020B0604030504040204"/>
    <w:charset w:val="88"/>
    <w:family w:val="swiss"/>
    <w:pitch w:val="variable"/>
    <w:sig w:usb0="00000087" w:usb1="288F4000" w:usb2="00000016" w:usb3="00000000" w:csb0="00100009" w:csb1="00000000"/>
  </w:font>
  <w:font w:name="微软雅黑">
    <w:altName w:val="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楷体_GB2312">
    <w:altName w:val="微软雅黑"/>
    <w:panose1 w:val="020B0604020202020204"/>
    <w:charset w:val="86"/>
    <w:family w:val="modern"/>
    <w:pitch w:val="default"/>
    <w:sig w:usb0="00000000" w:usb1="00000000" w:usb2="00000010" w:usb3="00000000" w:csb0="00040000" w:csb1="00000000"/>
  </w:font>
  <w:font w:name="楷体">
    <w:altName w:val="KaiT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仿宋">
    <w:altName w:val="FangSong"/>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E3013" w14:textId="77777777" w:rsidR="005345FB" w:rsidRDefault="005345FB">
    <w:pPr>
      <w:pStyle w:val="ac"/>
      <w:spacing w:after="240"/>
      <w:ind w:firstLineChars="0" w:firstLine="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8B813" w14:textId="77777777" w:rsidR="005345FB" w:rsidRDefault="00000000">
    <w:pPr>
      <w:pStyle w:val="ac"/>
      <w:spacing w:after="240"/>
      <w:ind w:firstLineChars="0" w:firstLine="0"/>
      <w:jc w:val="center"/>
    </w:pPr>
    <w:r>
      <w:fldChar w:fldCharType="begin"/>
    </w:r>
    <w:r>
      <w:instrText>PAGE   \* MERGEFORMAT</w:instrText>
    </w:r>
    <w:r>
      <w:fldChar w:fldCharType="separate"/>
    </w:r>
    <w:r>
      <w:rPr>
        <w:lang w:val="zh-CN"/>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308F4" w14:textId="77777777" w:rsidR="0094159C" w:rsidRDefault="0094159C">
      <w:pPr>
        <w:ind w:firstLine="480"/>
      </w:pPr>
      <w:r>
        <w:separator/>
      </w:r>
    </w:p>
  </w:footnote>
  <w:footnote w:type="continuationSeparator" w:id="0">
    <w:p w14:paraId="18A23E64" w14:textId="77777777" w:rsidR="0094159C" w:rsidRDefault="0094159C">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7D56F" w14:textId="77777777" w:rsidR="005345FB" w:rsidRDefault="005345FB">
    <w:pPr>
      <w:pStyle w:val="ae"/>
      <w:pBdr>
        <w:bottom w:val="none" w:sz="0" w:space="0" w:color="auto"/>
      </w:pBdr>
      <w:ind w:firstLine="36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4FAF" w14:textId="77777777" w:rsidR="005345FB" w:rsidRDefault="005345FB">
    <w:pPr>
      <w:spacing w:line="0" w:lineRule="atLeast"/>
      <w:ind w:firstLine="80"/>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A31E0"/>
    <w:multiLevelType w:val="multilevel"/>
    <w:tmpl w:val="09DA31E0"/>
    <w:lvl w:ilvl="0">
      <w:start w:val="1"/>
      <w:numFmt w:val="decimal"/>
      <w:suff w:val="space"/>
      <w:lvlText w:val="(%1)"/>
      <w:lvlJc w:val="left"/>
      <w:pPr>
        <w:ind w:left="920" w:hanging="440"/>
      </w:pPr>
      <w:rPr>
        <w:rFonts w:hint="eastAsia"/>
      </w:rPr>
    </w:lvl>
    <w:lvl w:ilvl="1">
      <w:start w:val="1"/>
      <w:numFmt w:val="lowerLetter"/>
      <w:suff w:val="space"/>
      <w:lvlText w:val="%2)"/>
      <w:lvlJc w:val="left"/>
      <w:pPr>
        <w:ind w:left="1360" w:hanging="440"/>
      </w:pPr>
      <w:rPr>
        <w:rFonts w:hint="eastAsia"/>
      </w:r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1" w15:restartNumberingAfterBreak="0">
    <w:nsid w:val="15AD417C"/>
    <w:multiLevelType w:val="multilevel"/>
    <w:tmpl w:val="15AD417C"/>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15:restartNumberingAfterBreak="0">
    <w:nsid w:val="21305E39"/>
    <w:multiLevelType w:val="multilevel"/>
    <w:tmpl w:val="21305E39"/>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15:restartNumberingAfterBreak="0">
    <w:nsid w:val="57C3FE52"/>
    <w:multiLevelType w:val="multilevel"/>
    <w:tmpl w:val="57C3FE52"/>
    <w:lvl w:ilvl="0">
      <w:start w:val="1"/>
      <w:numFmt w:val="decimal"/>
      <w:pStyle w:val="1"/>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num w:numId="1" w16cid:durableId="1118642245">
    <w:abstractNumId w:val="3"/>
  </w:num>
  <w:num w:numId="2" w16cid:durableId="886258360">
    <w:abstractNumId w:val="0"/>
  </w:num>
  <w:num w:numId="3" w16cid:durableId="1188637077">
    <w:abstractNumId w:val="2"/>
  </w:num>
  <w:num w:numId="4" w16cid:durableId="12030578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bordersDoNotSurroundHeader/>
  <w:bordersDoNotSurroundFooter/>
  <w:proofState w:spelling="clean" w:grammar="clean"/>
  <w:defaultTabStop w:val="425"/>
  <w:drawingGridHorizontalSpacing w:val="120"/>
  <w:drawingGridVerticalSpacing w:val="381"/>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liNjI5YzIxZDYwZWY4ZjY4ZjFiNzE1MjAwNWRjY2MifQ=="/>
  </w:docVars>
  <w:rsids>
    <w:rsidRoot w:val="006F6A7F"/>
    <w:rsid w:val="00012F2C"/>
    <w:rsid w:val="000134F7"/>
    <w:rsid w:val="000160C5"/>
    <w:rsid w:val="00017555"/>
    <w:rsid w:val="00017C7D"/>
    <w:rsid w:val="00022024"/>
    <w:rsid w:val="00023DEE"/>
    <w:rsid w:val="0002573F"/>
    <w:rsid w:val="000313A8"/>
    <w:rsid w:val="00033397"/>
    <w:rsid w:val="00034665"/>
    <w:rsid w:val="000351C7"/>
    <w:rsid w:val="0003643D"/>
    <w:rsid w:val="0004275E"/>
    <w:rsid w:val="00062EB2"/>
    <w:rsid w:val="000676D4"/>
    <w:rsid w:val="0008023A"/>
    <w:rsid w:val="0009425A"/>
    <w:rsid w:val="00097EFA"/>
    <w:rsid w:val="000B0B04"/>
    <w:rsid w:val="000B5480"/>
    <w:rsid w:val="000B5D91"/>
    <w:rsid w:val="000B70AF"/>
    <w:rsid w:val="000C293E"/>
    <w:rsid w:val="000C3CC6"/>
    <w:rsid w:val="000E048C"/>
    <w:rsid w:val="000E0ED2"/>
    <w:rsid w:val="000E4014"/>
    <w:rsid w:val="000E538D"/>
    <w:rsid w:val="000E7458"/>
    <w:rsid w:val="00103C2E"/>
    <w:rsid w:val="00121A2A"/>
    <w:rsid w:val="0012230F"/>
    <w:rsid w:val="00125680"/>
    <w:rsid w:val="001313EF"/>
    <w:rsid w:val="00136305"/>
    <w:rsid w:val="00141E2F"/>
    <w:rsid w:val="001430B7"/>
    <w:rsid w:val="001573A9"/>
    <w:rsid w:val="00160F82"/>
    <w:rsid w:val="001611EA"/>
    <w:rsid w:val="00161685"/>
    <w:rsid w:val="00162C4F"/>
    <w:rsid w:val="0016320E"/>
    <w:rsid w:val="0016614F"/>
    <w:rsid w:val="001677DD"/>
    <w:rsid w:val="001773C6"/>
    <w:rsid w:val="0018781D"/>
    <w:rsid w:val="00191FCB"/>
    <w:rsid w:val="001964B1"/>
    <w:rsid w:val="001A1369"/>
    <w:rsid w:val="001A195E"/>
    <w:rsid w:val="001A1B5D"/>
    <w:rsid w:val="001A51AE"/>
    <w:rsid w:val="001A57BA"/>
    <w:rsid w:val="001B1176"/>
    <w:rsid w:val="001B5CD6"/>
    <w:rsid w:val="001C464B"/>
    <w:rsid w:val="001C4983"/>
    <w:rsid w:val="001C6757"/>
    <w:rsid w:val="001C6A07"/>
    <w:rsid w:val="001D473A"/>
    <w:rsid w:val="001E1B34"/>
    <w:rsid w:val="001E2962"/>
    <w:rsid w:val="001E4890"/>
    <w:rsid w:val="001E7C04"/>
    <w:rsid w:val="0020500F"/>
    <w:rsid w:val="0020526E"/>
    <w:rsid w:val="00206083"/>
    <w:rsid w:val="002070E2"/>
    <w:rsid w:val="00210C80"/>
    <w:rsid w:val="00220D37"/>
    <w:rsid w:val="002248EA"/>
    <w:rsid w:val="00225E22"/>
    <w:rsid w:val="00236593"/>
    <w:rsid w:val="002410B5"/>
    <w:rsid w:val="002425DF"/>
    <w:rsid w:val="00246BB8"/>
    <w:rsid w:val="0024797D"/>
    <w:rsid w:val="002500C4"/>
    <w:rsid w:val="00251753"/>
    <w:rsid w:val="00264FBE"/>
    <w:rsid w:val="00272054"/>
    <w:rsid w:val="00272748"/>
    <w:rsid w:val="00274E8F"/>
    <w:rsid w:val="002761F2"/>
    <w:rsid w:val="00280908"/>
    <w:rsid w:val="00282231"/>
    <w:rsid w:val="0028295F"/>
    <w:rsid w:val="00286FC6"/>
    <w:rsid w:val="00290E71"/>
    <w:rsid w:val="00296A80"/>
    <w:rsid w:val="002A12E4"/>
    <w:rsid w:val="002A1A24"/>
    <w:rsid w:val="002A47CC"/>
    <w:rsid w:val="002A55A6"/>
    <w:rsid w:val="002A65B0"/>
    <w:rsid w:val="002B1155"/>
    <w:rsid w:val="002B133C"/>
    <w:rsid w:val="002B20E1"/>
    <w:rsid w:val="002B7740"/>
    <w:rsid w:val="002C10BB"/>
    <w:rsid w:val="002C3168"/>
    <w:rsid w:val="002C418D"/>
    <w:rsid w:val="002D2141"/>
    <w:rsid w:val="002D2833"/>
    <w:rsid w:val="002D519D"/>
    <w:rsid w:val="002E5680"/>
    <w:rsid w:val="002F6430"/>
    <w:rsid w:val="00300E95"/>
    <w:rsid w:val="00302661"/>
    <w:rsid w:val="00307420"/>
    <w:rsid w:val="003078ED"/>
    <w:rsid w:val="0032205B"/>
    <w:rsid w:val="003241A9"/>
    <w:rsid w:val="00334C93"/>
    <w:rsid w:val="003529EB"/>
    <w:rsid w:val="00356D1E"/>
    <w:rsid w:val="00362A56"/>
    <w:rsid w:val="00364483"/>
    <w:rsid w:val="00365B22"/>
    <w:rsid w:val="00374E0A"/>
    <w:rsid w:val="00377668"/>
    <w:rsid w:val="0038043B"/>
    <w:rsid w:val="003856A6"/>
    <w:rsid w:val="00386C81"/>
    <w:rsid w:val="00391085"/>
    <w:rsid w:val="00392417"/>
    <w:rsid w:val="003925AD"/>
    <w:rsid w:val="00394677"/>
    <w:rsid w:val="00395025"/>
    <w:rsid w:val="003B6A6D"/>
    <w:rsid w:val="003B7683"/>
    <w:rsid w:val="003C1667"/>
    <w:rsid w:val="003D1D46"/>
    <w:rsid w:val="003D49C1"/>
    <w:rsid w:val="003D51E4"/>
    <w:rsid w:val="003D639B"/>
    <w:rsid w:val="003D6C0D"/>
    <w:rsid w:val="003E33D5"/>
    <w:rsid w:val="003E46BE"/>
    <w:rsid w:val="003F297E"/>
    <w:rsid w:val="003F57E9"/>
    <w:rsid w:val="004123A9"/>
    <w:rsid w:val="004229AF"/>
    <w:rsid w:val="00424406"/>
    <w:rsid w:val="0044075C"/>
    <w:rsid w:val="0044344D"/>
    <w:rsid w:val="004440AF"/>
    <w:rsid w:val="00446037"/>
    <w:rsid w:val="0045673D"/>
    <w:rsid w:val="00466107"/>
    <w:rsid w:val="004662BE"/>
    <w:rsid w:val="00473EC3"/>
    <w:rsid w:val="00477E91"/>
    <w:rsid w:val="00486FCF"/>
    <w:rsid w:val="00490ACB"/>
    <w:rsid w:val="00490D95"/>
    <w:rsid w:val="00493708"/>
    <w:rsid w:val="00495145"/>
    <w:rsid w:val="004A144A"/>
    <w:rsid w:val="004A7E7F"/>
    <w:rsid w:val="004B085B"/>
    <w:rsid w:val="004B1DF7"/>
    <w:rsid w:val="004B2079"/>
    <w:rsid w:val="004C5067"/>
    <w:rsid w:val="004C7426"/>
    <w:rsid w:val="004C7F93"/>
    <w:rsid w:val="004D5FF4"/>
    <w:rsid w:val="004E0E08"/>
    <w:rsid w:val="004E755C"/>
    <w:rsid w:val="004F5E96"/>
    <w:rsid w:val="004F7B2C"/>
    <w:rsid w:val="0050181F"/>
    <w:rsid w:val="0051741D"/>
    <w:rsid w:val="005174E1"/>
    <w:rsid w:val="00520FB2"/>
    <w:rsid w:val="00526816"/>
    <w:rsid w:val="00531216"/>
    <w:rsid w:val="00532A2A"/>
    <w:rsid w:val="005345FB"/>
    <w:rsid w:val="00535E3D"/>
    <w:rsid w:val="00537272"/>
    <w:rsid w:val="005406AF"/>
    <w:rsid w:val="00542785"/>
    <w:rsid w:val="005472C9"/>
    <w:rsid w:val="005500A9"/>
    <w:rsid w:val="00550256"/>
    <w:rsid w:val="00554294"/>
    <w:rsid w:val="00554BB6"/>
    <w:rsid w:val="00560E24"/>
    <w:rsid w:val="00567C8D"/>
    <w:rsid w:val="005709E2"/>
    <w:rsid w:val="00585BFC"/>
    <w:rsid w:val="00587998"/>
    <w:rsid w:val="00591C89"/>
    <w:rsid w:val="005A49B0"/>
    <w:rsid w:val="005B0C9F"/>
    <w:rsid w:val="005B2B74"/>
    <w:rsid w:val="005B49AC"/>
    <w:rsid w:val="005B7223"/>
    <w:rsid w:val="005C1AF2"/>
    <w:rsid w:val="005E0149"/>
    <w:rsid w:val="005E1CE9"/>
    <w:rsid w:val="005E4F7B"/>
    <w:rsid w:val="005F1AE8"/>
    <w:rsid w:val="005F4792"/>
    <w:rsid w:val="005F47B8"/>
    <w:rsid w:val="00600A52"/>
    <w:rsid w:val="00603AB2"/>
    <w:rsid w:val="00607E52"/>
    <w:rsid w:val="00612971"/>
    <w:rsid w:val="00621D16"/>
    <w:rsid w:val="00622288"/>
    <w:rsid w:val="006263E1"/>
    <w:rsid w:val="0063101C"/>
    <w:rsid w:val="00633A8E"/>
    <w:rsid w:val="006352A3"/>
    <w:rsid w:val="00637D33"/>
    <w:rsid w:val="00653021"/>
    <w:rsid w:val="006532FE"/>
    <w:rsid w:val="00657C99"/>
    <w:rsid w:val="00660540"/>
    <w:rsid w:val="00665F56"/>
    <w:rsid w:val="006743EA"/>
    <w:rsid w:val="00674BEE"/>
    <w:rsid w:val="006818E5"/>
    <w:rsid w:val="00690A4D"/>
    <w:rsid w:val="006A128F"/>
    <w:rsid w:val="006A1E0E"/>
    <w:rsid w:val="006B2D5F"/>
    <w:rsid w:val="006B3A61"/>
    <w:rsid w:val="006C05A9"/>
    <w:rsid w:val="006C3B5F"/>
    <w:rsid w:val="006D74B1"/>
    <w:rsid w:val="006E0E8E"/>
    <w:rsid w:val="006E723E"/>
    <w:rsid w:val="006F6A7F"/>
    <w:rsid w:val="0071154B"/>
    <w:rsid w:val="00712E16"/>
    <w:rsid w:val="00713E19"/>
    <w:rsid w:val="00715884"/>
    <w:rsid w:val="00720412"/>
    <w:rsid w:val="00727DE0"/>
    <w:rsid w:val="00737421"/>
    <w:rsid w:val="007405CF"/>
    <w:rsid w:val="00741612"/>
    <w:rsid w:val="00747960"/>
    <w:rsid w:val="00766617"/>
    <w:rsid w:val="0077047F"/>
    <w:rsid w:val="00770CB6"/>
    <w:rsid w:val="00771755"/>
    <w:rsid w:val="007725F5"/>
    <w:rsid w:val="007726CE"/>
    <w:rsid w:val="007757CC"/>
    <w:rsid w:val="0077779E"/>
    <w:rsid w:val="00782F8B"/>
    <w:rsid w:val="007873D1"/>
    <w:rsid w:val="0078742A"/>
    <w:rsid w:val="00794140"/>
    <w:rsid w:val="007A0825"/>
    <w:rsid w:val="007A6276"/>
    <w:rsid w:val="007B069C"/>
    <w:rsid w:val="007B5343"/>
    <w:rsid w:val="007B7128"/>
    <w:rsid w:val="007D0229"/>
    <w:rsid w:val="007D3A34"/>
    <w:rsid w:val="007D590B"/>
    <w:rsid w:val="007E0037"/>
    <w:rsid w:val="007E1328"/>
    <w:rsid w:val="007E4664"/>
    <w:rsid w:val="007F3937"/>
    <w:rsid w:val="007F5A11"/>
    <w:rsid w:val="0080134F"/>
    <w:rsid w:val="0080418F"/>
    <w:rsid w:val="00806BD2"/>
    <w:rsid w:val="00807592"/>
    <w:rsid w:val="0081155D"/>
    <w:rsid w:val="00811D25"/>
    <w:rsid w:val="0081493A"/>
    <w:rsid w:val="00815707"/>
    <w:rsid w:val="0081573F"/>
    <w:rsid w:val="00815BB9"/>
    <w:rsid w:val="0081716D"/>
    <w:rsid w:val="00823F58"/>
    <w:rsid w:val="00834E4B"/>
    <w:rsid w:val="0084270E"/>
    <w:rsid w:val="00847B2B"/>
    <w:rsid w:val="0085430B"/>
    <w:rsid w:val="00862122"/>
    <w:rsid w:val="008831C0"/>
    <w:rsid w:val="00891194"/>
    <w:rsid w:val="0089339E"/>
    <w:rsid w:val="0089513C"/>
    <w:rsid w:val="00895DD9"/>
    <w:rsid w:val="0089670A"/>
    <w:rsid w:val="008A36C5"/>
    <w:rsid w:val="008A4989"/>
    <w:rsid w:val="008B1FE7"/>
    <w:rsid w:val="008B630E"/>
    <w:rsid w:val="008E18B4"/>
    <w:rsid w:val="008E45DB"/>
    <w:rsid w:val="008E6B33"/>
    <w:rsid w:val="008F0889"/>
    <w:rsid w:val="008F42DF"/>
    <w:rsid w:val="00902E61"/>
    <w:rsid w:val="009076AA"/>
    <w:rsid w:val="009354CE"/>
    <w:rsid w:val="00936640"/>
    <w:rsid w:val="009412B7"/>
    <w:rsid w:val="0094159C"/>
    <w:rsid w:val="0094217D"/>
    <w:rsid w:val="00945660"/>
    <w:rsid w:val="009457F3"/>
    <w:rsid w:val="00950421"/>
    <w:rsid w:val="00952395"/>
    <w:rsid w:val="00962342"/>
    <w:rsid w:val="00966A85"/>
    <w:rsid w:val="00967428"/>
    <w:rsid w:val="009674EE"/>
    <w:rsid w:val="00975A96"/>
    <w:rsid w:val="00983F8A"/>
    <w:rsid w:val="009847E9"/>
    <w:rsid w:val="0098798B"/>
    <w:rsid w:val="00992534"/>
    <w:rsid w:val="009A32D6"/>
    <w:rsid w:val="009A3CD2"/>
    <w:rsid w:val="009A3EB5"/>
    <w:rsid w:val="009A77A6"/>
    <w:rsid w:val="009B60E5"/>
    <w:rsid w:val="009C0EDB"/>
    <w:rsid w:val="009C6696"/>
    <w:rsid w:val="009D1343"/>
    <w:rsid w:val="009D3CB9"/>
    <w:rsid w:val="009D6755"/>
    <w:rsid w:val="009D6CB4"/>
    <w:rsid w:val="009E06EC"/>
    <w:rsid w:val="009E1851"/>
    <w:rsid w:val="009E4580"/>
    <w:rsid w:val="009E737C"/>
    <w:rsid w:val="009F12E8"/>
    <w:rsid w:val="00A01BDA"/>
    <w:rsid w:val="00A16FE9"/>
    <w:rsid w:val="00A17E24"/>
    <w:rsid w:val="00A20882"/>
    <w:rsid w:val="00A22A87"/>
    <w:rsid w:val="00A315C0"/>
    <w:rsid w:val="00A319C0"/>
    <w:rsid w:val="00A335EA"/>
    <w:rsid w:val="00A35263"/>
    <w:rsid w:val="00A36CF9"/>
    <w:rsid w:val="00A45533"/>
    <w:rsid w:val="00A523FB"/>
    <w:rsid w:val="00A53BC2"/>
    <w:rsid w:val="00A604CB"/>
    <w:rsid w:val="00A627E7"/>
    <w:rsid w:val="00A64B67"/>
    <w:rsid w:val="00A76DAF"/>
    <w:rsid w:val="00A81A0D"/>
    <w:rsid w:val="00A81E91"/>
    <w:rsid w:val="00A851E0"/>
    <w:rsid w:val="00A86828"/>
    <w:rsid w:val="00A872AC"/>
    <w:rsid w:val="00A94F79"/>
    <w:rsid w:val="00AA355A"/>
    <w:rsid w:val="00AB0F08"/>
    <w:rsid w:val="00AB2453"/>
    <w:rsid w:val="00AB32C5"/>
    <w:rsid w:val="00AB7436"/>
    <w:rsid w:val="00AC10A9"/>
    <w:rsid w:val="00AC66A3"/>
    <w:rsid w:val="00AC6D1C"/>
    <w:rsid w:val="00AD300E"/>
    <w:rsid w:val="00AD783E"/>
    <w:rsid w:val="00AE070F"/>
    <w:rsid w:val="00AE2CFE"/>
    <w:rsid w:val="00AF1FAE"/>
    <w:rsid w:val="00B006FA"/>
    <w:rsid w:val="00B03BB2"/>
    <w:rsid w:val="00B03BD1"/>
    <w:rsid w:val="00B11BE3"/>
    <w:rsid w:val="00B11EB8"/>
    <w:rsid w:val="00B13CAA"/>
    <w:rsid w:val="00B25376"/>
    <w:rsid w:val="00B41264"/>
    <w:rsid w:val="00B41991"/>
    <w:rsid w:val="00B50885"/>
    <w:rsid w:val="00B604AA"/>
    <w:rsid w:val="00B60543"/>
    <w:rsid w:val="00B64F80"/>
    <w:rsid w:val="00B718B0"/>
    <w:rsid w:val="00B736B3"/>
    <w:rsid w:val="00B8067B"/>
    <w:rsid w:val="00B80828"/>
    <w:rsid w:val="00B843F8"/>
    <w:rsid w:val="00B92992"/>
    <w:rsid w:val="00B9740C"/>
    <w:rsid w:val="00BA0AB1"/>
    <w:rsid w:val="00BA3CBF"/>
    <w:rsid w:val="00BA6DC4"/>
    <w:rsid w:val="00BB22B0"/>
    <w:rsid w:val="00BB31D6"/>
    <w:rsid w:val="00BC25C1"/>
    <w:rsid w:val="00BC6ABA"/>
    <w:rsid w:val="00BD3838"/>
    <w:rsid w:val="00BD4FC3"/>
    <w:rsid w:val="00BD6AD8"/>
    <w:rsid w:val="00BD72D8"/>
    <w:rsid w:val="00BE0827"/>
    <w:rsid w:val="00BE49DB"/>
    <w:rsid w:val="00BF297B"/>
    <w:rsid w:val="00BF37A4"/>
    <w:rsid w:val="00C13BF3"/>
    <w:rsid w:val="00C210E8"/>
    <w:rsid w:val="00C4382A"/>
    <w:rsid w:val="00C47879"/>
    <w:rsid w:val="00C63868"/>
    <w:rsid w:val="00C6428A"/>
    <w:rsid w:val="00C66678"/>
    <w:rsid w:val="00C74A85"/>
    <w:rsid w:val="00C840C8"/>
    <w:rsid w:val="00C87118"/>
    <w:rsid w:val="00C87348"/>
    <w:rsid w:val="00C93CFD"/>
    <w:rsid w:val="00CA6749"/>
    <w:rsid w:val="00CA77AA"/>
    <w:rsid w:val="00CA7E66"/>
    <w:rsid w:val="00CB2445"/>
    <w:rsid w:val="00CB4988"/>
    <w:rsid w:val="00CB52A0"/>
    <w:rsid w:val="00CC1442"/>
    <w:rsid w:val="00CC1AFD"/>
    <w:rsid w:val="00CD1E50"/>
    <w:rsid w:val="00CD2F25"/>
    <w:rsid w:val="00CD5B71"/>
    <w:rsid w:val="00CD71E2"/>
    <w:rsid w:val="00CE3453"/>
    <w:rsid w:val="00CE7558"/>
    <w:rsid w:val="00CF03CE"/>
    <w:rsid w:val="00CF3677"/>
    <w:rsid w:val="00CF49E9"/>
    <w:rsid w:val="00CF61A6"/>
    <w:rsid w:val="00CF62FB"/>
    <w:rsid w:val="00CF65E3"/>
    <w:rsid w:val="00CF79C1"/>
    <w:rsid w:val="00CF7B6A"/>
    <w:rsid w:val="00D00F7A"/>
    <w:rsid w:val="00D015E4"/>
    <w:rsid w:val="00D024E0"/>
    <w:rsid w:val="00D057E7"/>
    <w:rsid w:val="00D06769"/>
    <w:rsid w:val="00D074DB"/>
    <w:rsid w:val="00D13D72"/>
    <w:rsid w:val="00D30782"/>
    <w:rsid w:val="00D31506"/>
    <w:rsid w:val="00D31BCE"/>
    <w:rsid w:val="00D3416C"/>
    <w:rsid w:val="00D44065"/>
    <w:rsid w:val="00D445D9"/>
    <w:rsid w:val="00D50D9D"/>
    <w:rsid w:val="00D52260"/>
    <w:rsid w:val="00D52B8A"/>
    <w:rsid w:val="00D551A2"/>
    <w:rsid w:val="00D55A0D"/>
    <w:rsid w:val="00D55B22"/>
    <w:rsid w:val="00D60054"/>
    <w:rsid w:val="00D60056"/>
    <w:rsid w:val="00D64BE8"/>
    <w:rsid w:val="00D7197D"/>
    <w:rsid w:val="00D73EA8"/>
    <w:rsid w:val="00D74059"/>
    <w:rsid w:val="00D841E3"/>
    <w:rsid w:val="00D842D6"/>
    <w:rsid w:val="00D87FF0"/>
    <w:rsid w:val="00D90603"/>
    <w:rsid w:val="00D93772"/>
    <w:rsid w:val="00D95F1A"/>
    <w:rsid w:val="00D9652B"/>
    <w:rsid w:val="00DB31CD"/>
    <w:rsid w:val="00DC3C9D"/>
    <w:rsid w:val="00DC7BD4"/>
    <w:rsid w:val="00DE3A13"/>
    <w:rsid w:val="00DE4C02"/>
    <w:rsid w:val="00DF7793"/>
    <w:rsid w:val="00E00E22"/>
    <w:rsid w:val="00E0147D"/>
    <w:rsid w:val="00E01610"/>
    <w:rsid w:val="00E030CE"/>
    <w:rsid w:val="00E0498C"/>
    <w:rsid w:val="00E0640F"/>
    <w:rsid w:val="00E124C0"/>
    <w:rsid w:val="00E16A78"/>
    <w:rsid w:val="00E22103"/>
    <w:rsid w:val="00E250D8"/>
    <w:rsid w:val="00E254F9"/>
    <w:rsid w:val="00E27DB9"/>
    <w:rsid w:val="00E340FD"/>
    <w:rsid w:val="00E36C41"/>
    <w:rsid w:val="00E43A25"/>
    <w:rsid w:val="00E46426"/>
    <w:rsid w:val="00E5054C"/>
    <w:rsid w:val="00E575C6"/>
    <w:rsid w:val="00E60663"/>
    <w:rsid w:val="00E66B4C"/>
    <w:rsid w:val="00E70B82"/>
    <w:rsid w:val="00E74986"/>
    <w:rsid w:val="00E756E2"/>
    <w:rsid w:val="00E820FA"/>
    <w:rsid w:val="00EA0564"/>
    <w:rsid w:val="00EA10F6"/>
    <w:rsid w:val="00EA7581"/>
    <w:rsid w:val="00EB01B2"/>
    <w:rsid w:val="00EB50E3"/>
    <w:rsid w:val="00EB7110"/>
    <w:rsid w:val="00EC4235"/>
    <w:rsid w:val="00EC5CF9"/>
    <w:rsid w:val="00EC7360"/>
    <w:rsid w:val="00ED6EE2"/>
    <w:rsid w:val="00EE75BD"/>
    <w:rsid w:val="00EF3A8E"/>
    <w:rsid w:val="00EF45DC"/>
    <w:rsid w:val="00EF5714"/>
    <w:rsid w:val="00EF65F3"/>
    <w:rsid w:val="00F00E13"/>
    <w:rsid w:val="00F02F7E"/>
    <w:rsid w:val="00F100CE"/>
    <w:rsid w:val="00F16E6B"/>
    <w:rsid w:val="00F32573"/>
    <w:rsid w:val="00F46217"/>
    <w:rsid w:val="00F51CE8"/>
    <w:rsid w:val="00F614B5"/>
    <w:rsid w:val="00F64322"/>
    <w:rsid w:val="00F64A03"/>
    <w:rsid w:val="00F650AD"/>
    <w:rsid w:val="00F67D1E"/>
    <w:rsid w:val="00F723DE"/>
    <w:rsid w:val="00F74035"/>
    <w:rsid w:val="00F7437D"/>
    <w:rsid w:val="00F83976"/>
    <w:rsid w:val="00F9035B"/>
    <w:rsid w:val="00F9363C"/>
    <w:rsid w:val="00F93C3F"/>
    <w:rsid w:val="00F96492"/>
    <w:rsid w:val="00F97201"/>
    <w:rsid w:val="00F97E6A"/>
    <w:rsid w:val="00FA49C5"/>
    <w:rsid w:val="00FB54B3"/>
    <w:rsid w:val="00FB58DE"/>
    <w:rsid w:val="00FB67CD"/>
    <w:rsid w:val="00FC012F"/>
    <w:rsid w:val="00FD220B"/>
    <w:rsid w:val="00FD312D"/>
    <w:rsid w:val="00FD52AC"/>
    <w:rsid w:val="00FD6F76"/>
    <w:rsid w:val="00FF1153"/>
    <w:rsid w:val="00FF2E2B"/>
    <w:rsid w:val="00FF387E"/>
    <w:rsid w:val="00FF3E36"/>
    <w:rsid w:val="00FF5478"/>
    <w:rsid w:val="00FF5BA2"/>
    <w:rsid w:val="048E7899"/>
    <w:rsid w:val="07153831"/>
    <w:rsid w:val="0A310FDA"/>
    <w:rsid w:val="0B723658"/>
    <w:rsid w:val="0BCC5207"/>
    <w:rsid w:val="0D9B63D8"/>
    <w:rsid w:val="0DBC6E0C"/>
    <w:rsid w:val="0E505E67"/>
    <w:rsid w:val="10D06784"/>
    <w:rsid w:val="11B87B65"/>
    <w:rsid w:val="14E070B5"/>
    <w:rsid w:val="171E2633"/>
    <w:rsid w:val="17DD6A42"/>
    <w:rsid w:val="1E964D06"/>
    <w:rsid w:val="25512176"/>
    <w:rsid w:val="38B36460"/>
    <w:rsid w:val="41C4686B"/>
    <w:rsid w:val="42E67EAC"/>
    <w:rsid w:val="54533CE3"/>
    <w:rsid w:val="557955D9"/>
    <w:rsid w:val="5A6E45B7"/>
    <w:rsid w:val="600E4069"/>
    <w:rsid w:val="60E4111E"/>
    <w:rsid w:val="638E62EF"/>
    <w:rsid w:val="66BD5116"/>
    <w:rsid w:val="6ADE7537"/>
    <w:rsid w:val="6FB1288A"/>
    <w:rsid w:val="70BB5AB1"/>
    <w:rsid w:val="7D6700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91CF89F"/>
  <w15:docId w15:val="{849EFBA1-B8EA-C94A-8912-B87A05F74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uto"/>
      <w:ind w:firstLineChars="200" w:firstLine="200"/>
      <w:jc w:val="both"/>
    </w:pPr>
    <w:rPr>
      <w:rFonts w:eastAsia="仿宋_GB2312" w:cstheme="minorBidi"/>
      <w:kern w:val="2"/>
      <w:sz w:val="24"/>
      <w:szCs w:val="22"/>
    </w:rPr>
  </w:style>
  <w:style w:type="paragraph" w:styleId="10">
    <w:name w:val="heading 1"/>
    <w:basedOn w:val="a"/>
    <w:next w:val="a"/>
    <w:link w:val="11"/>
    <w:uiPriority w:val="9"/>
    <w:qFormat/>
    <w:pPr>
      <w:keepNext/>
      <w:keepLines/>
      <w:spacing w:before="260" w:after="260" w:line="240" w:lineRule="auto"/>
      <w:ind w:firstLineChars="175" w:firstLine="175"/>
      <w:outlineLvl w:val="0"/>
    </w:pPr>
    <w:rPr>
      <w:rFonts w:eastAsia="黑体"/>
      <w:b/>
      <w:bCs/>
      <w:kern w:val="44"/>
      <w:sz w:val="28"/>
      <w:szCs w:val="44"/>
    </w:rPr>
  </w:style>
  <w:style w:type="paragraph" w:styleId="2">
    <w:name w:val="heading 2"/>
    <w:basedOn w:val="a"/>
    <w:next w:val="a"/>
    <w:link w:val="20"/>
    <w:uiPriority w:val="9"/>
    <w:unhideWhenUsed/>
    <w:qFormat/>
    <w:pPr>
      <w:keepNext/>
      <w:keepLines/>
      <w:spacing w:before="140" w:after="140" w:line="240" w:lineRule="auto"/>
      <w:outlineLvl w:val="1"/>
    </w:pPr>
    <w:rPr>
      <w:rFonts w:cstheme="majorBidi"/>
      <w:b/>
      <w:bCs/>
      <w:szCs w:val="32"/>
    </w:rPr>
  </w:style>
  <w:style w:type="paragraph" w:styleId="3">
    <w:name w:val="heading 3"/>
    <w:basedOn w:val="a"/>
    <w:next w:val="a"/>
    <w:link w:val="30"/>
    <w:uiPriority w:val="9"/>
    <w:unhideWhenUsed/>
    <w:qFormat/>
    <w:pPr>
      <w:keepNext/>
      <w:keepLines/>
      <w:spacing w:before="140" w:after="140" w:line="240" w:lineRule="auto"/>
      <w:outlineLvl w:val="2"/>
    </w:pPr>
    <w:rPr>
      <w:b/>
      <w:bCs/>
      <w:szCs w:val="32"/>
    </w:rPr>
  </w:style>
  <w:style w:type="paragraph" w:styleId="4">
    <w:name w:val="heading 4"/>
    <w:basedOn w:val="a"/>
    <w:next w:val="a"/>
    <w:link w:val="40"/>
    <w:uiPriority w:val="9"/>
    <w:unhideWhenUsed/>
    <w:qFormat/>
    <w:pPr>
      <w:keepNext/>
      <w:keepLines/>
      <w:spacing w:before="280" w:after="290" w:line="240" w:lineRule="auto"/>
      <w:outlineLvl w:val="3"/>
    </w:pPr>
    <w:rPr>
      <w:rFonts w:cstheme="majorBidi"/>
      <w:bCs/>
      <w:szCs w:val="28"/>
    </w:rPr>
  </w:style>
  <w:style w:type="paragraph" w:styleId="5">
    <w:name w:val="heading 5"/>
    <w:basedOn w:val="a"/>
    <w:next w:val="a"/>
    <w:link w:val="50"/>
    <w:uiPriority w:val="9"/>
    <w:semiHidden/>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widowControl/>
      <w:spacing w:line="240" w:lineRule="auto"/>
      <w:ind w:firstLine="420"/>
    </w:pPr>
    <w:rPr>
      <w:rFonts w:ascii="Calibri" w:eastAsia="宋体" w:hAnsi="Calibri" w:cs="Times New Roman"/>
      <w:sz w:val="21"/>
      <w:szCs w:val="24"/>
    </w:rPr>
  </w:style>
  <w:style w:type="paragraph" w:styleId="a4">
    <w:name w:val="annotation text"/>
    <w:basedOn w:val="a"/>
    <w:link w:val="a5"/>
    <w:uiPriority w:val="99"/>
    <w:semiHidden/>
    <w:unhideWhenUsed/>
    <w:qFormat/>
    <w:pPr>
      <w:jc w:val="left"/>
    </w:pPr>
  </w:style>
  <w:style w:type="paragraph" w:styleId="a6">
    <w:name w:val="Body Text"/>
    <w:basedOn w:val="a"/>
    <w:link w:val="a7"/>
    <w:uiPriority w:val="1"/>
    <w:qFormat/>
    <w:pPr>
      <w:ind w:left="109" w:firstLineChars="0" w:firstLine="0"/>
      <w:jc w:val="left"/>
    </w:pPr>
    <w:rPr>
      <w:rFonts w:ascii="Microsoft JhengHei" w:eastAsia="Microsoft JhengHei" w:hAnsi="Microsoft JhengHei"/>
      <w:kern w:val="0"/>
      <w:sz w:val="32"/>
      <w:szCs w:val="32"/>
      <w:lang w:eastAsia="en-US"/>
    </w:rPr>
  </w:style>
  <w:style w:type="paragraph" w:styleId="TOC3">
    <w:name w:val="toc 3"/>
    <w:basedOn w:val="a"/>
    <w:next w:val="a"/>
    <w:uiPriority w:val="39"/>
    <w:unhideWhenUsed/>
    <w:qFormat/>
    <w:pPr>
      <w:ind w:leftChars="400" w:left="840"/>
      <w:jc w:val="left"/>
    </w:pPr>
  </w:style>
  <w:style w:type="paragraph" w:styleId="a8">
    <w:name w:val="Date"/>
    <w:basedOn w:val="a"/>
    <w:next w:val="a"/>
    <w:link w:val="a9"/>
    <w:uiPriority w:val="99"/>
    <w:semiHidden/>
    <w:unhideWhenUsed/>
    <w:qFormat/>
    <w:pPr>
      <w:ind w:leftChars="2500" w:left="100"/>
    </w:pPr>
  </w:style>
  <w:style w:type="paragraph" w:styleId="aa">
    <w:name w:val="endnote text"/>
    <w:basedOn w:val="a"/>
    <w:link w:val="ab"/>
    <w:uiPriority w:val="99"/>
    <w:semiHidden/>
    <w:unhideWhenUsed/>
    <w:qFormat/>
    <w:pPr>
      <w:snapToGrid w:val="0"/>
      <w:jc w:val="left"/>
    </w:pPr>
  </w:style>
  <w:style w:type="paragraph" w:styleId="ac">
    <w:name w:val="footer"/>
    <w:basedOn w:val="a"/>
    <w:link w:val="ad"/>
    <w:uiPriority w:val="99"/>
    <w:unhideWhenUsed/>
    <w:qFormat/>
    <w:pPr>
      <w:tabs>
        <w:tab w:val="center" w:pos="4153"/>
        <w:tab w:val="right" w:pos="8306"/>
      </w:tabs>
      <w:snapToGrid w:val="0"/>
      <w:spacing w:line="240" w:lineRule="auto"/>
      <w:jc w:val="left"/>
    </w:pPr>
    <w:rPr>
      <w:sz w:val="18"/>
      <w:szCs w:val="18"/>
    </w:rPr>
  </w:style>
  <w:style w:type="paragraph" w:styleId="ae">
    <w:name w:val="header"/>
    <w:basedOn w:val="a"/>
    <w:link w:val="af"/>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TOC1">
    <w:name w:val="toc 1"/>
    <w:basedOn w:val="a"/>
    <w:next w:val="a"/>
    <w:uiPriority w:val="39"/>
    <w:unhideWhenUsed/>
    <w:qFormat/>
    <w:pPr>
      <w:tabs>
        <w:tab w:val="right" w:leader="dot" w:pos="8296"/>
      </w:tabs>
      <w:spacing w:before="120" w:after="120" w:line="240" w:lineRule="auto"/>
      <w:ind w:firstLineChars="0" w:firstLine="0"/>
      <w:jc w:val="left"/>
    </w:pPr>
    <w:rPr>
      <w:b/>
    </w:rPr>
  </w:style>
  <w:style w:type="paragraph" w:styleId="af0">
    <w:name w:val="footnote text"/>
    <w:basedOn w:val="a"/>
    <w:link w:val="af1"/>
    <w:uiPriority w:val="99"/>
    <w:semiHidden/>
    <w:unhideWhenUsed/>
    <w:qFormat/>
    <w:pPr>
      <w:snapToGrid w:val="0"/>
      <w:jc w:val="left"/>
    </w:pPr>
    <w:rPr>
      <w:sz w:val="18"/>
      <w:szCs w:val="18"/>
    </w:rPr>
  </w:style>
  <w:style w:type="paragraph" w:styleId="TOC2">
    <w:name w:val="toc 2"/>
    <w:basedOn w:val="a"/>
    <w:next w:val="a"/>
    <w:uiPriority w:val="39"/>
    <w:unhideWhenUsed/>
    <w:qFormat/>
    <w:pPr>
      <w:tabs>
        <w:tab w:val="right" w:leader="dot" w:pos="8296"/>
      </w:tabs>
      <w:spacing w:before="120" w:after="120" w:line="240" w:lineRule="auto"/>
      <w:ind w:leftChars="200" w:left="200" w:firstLineChars="0" w:firstLine="0"/>
      <w:jc w:val="left"/>
    </w:pPr>
  </w:style>
  <w:style w:type="paragraph" w:styleId="af2">
    <w:name w:val="Normal (Web)"/>
    <w:basedOn w:val="a"/>
    <w:uiPriority w:val="99"/>
    <w:unhideWhenUsed/>
    <w:qFormat/>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styleId="af3">
    <w:name w:val="annotation subject"/>
    <w:basedOn w:val="a4"/>
    <w:next w:val="a4"/>
    <w:link w:val="af4"/>
    <w:uiPriority w:val="99"/>
    <w:semiHidden/>
    <w:unhideWhenUsed/>
    <w:qFormat/>
    <w:rPr>
      <w:b/>
      <w:bCs/>
    </w:rPr>
  </w:style>
  <w:style w:type="table" w:styleId="af5">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basedOn w:val="a0"/>
    <w:uiPriority w:val="22"/>
    <w:qFormat/>
    <w:rPr>
      <w:b/>
      <w:bCs/>
    </w:rPr>
  </w:style>
  <w:style w:type="character" w:styleId="af7">
    <w:name w:val="endnote reference"/>
    <w:basedOn w:val="a0"/>
    <w:uiPriority w:val="99"/>
    <w:semiHidden/>
    <w:unhideWhenUsed/>
    <w:qFormat/>
    <w:rPr>
      <w:vertAlign w:val="superscript"/>
    </w:rPr>
  </w:style>
  <w:style w:type="character" w:styleId="af8">
    <w:name w:val="FollowedHyperlink"/>
    <w:basedOn w:val="a0"/>
    <w:uiPriority w:val="99"/>
    <w:semiHidden/>
    <w:unhideWhenUsed/>
    <w:qFormat/>
    <w:rPr>
      <w:color w:val="800080"/>
      <w:u w:val="single"/>
    </w:rPr>
  </w:style>
  <w:style w:type="character" w:styleId="af9">
    <w:name w:val="Hyperlink"/>
    <w:basedOn w:val="a0"/>
    <w:uiPriority w:val="99"/>
    <w:unhideWhenUsed/>
    <w:qFormat/>
    <w:rPr>
      <w:color w:val="0563C1" w:themeColor="hyperlink"/>
      <w:u w:val="single"/>
    </w:rPr>
  </w:style>
  <w:style w:type="character" w:styleId="afa">
    <w:name w:val="annotation reference"/>
    <w:basedOn w:val="a0"/>
    <w:uiPriority w:val="99"/>
    <w:semiHidden/>
    <w:unhideWhenUsed/>
    <w:qFormat/>
    <w:rPr>
      <w:sz w:val="21"/>
      <w:szCs w:val="21"/>
    </w:rPr>
  </w:style>
  <w:style w:type="character" w:styleId="afb">
    <w:name w:val="footnote reference"/>
    <w:basedOn w:val="a0"/>
    <w:uiPriority w:val="99"/>
    <w:semiHidden/>
    <w:unhideWhenUsed/>
    <w:qFormat/>
    <w:rPr>
      <w:vertAlign w:val="superscript"/>
    </w:rPr>
  </w:style>
  <w:style w:type="character" w:customStyle="1" w:styleId="11">
    <w:name w:val="标题 1 字符"/>
    <w:basedOn w:val="a0"/>
    <w:link w:val="10"/>
    <w:uiPriority w:val="9"/>
    <w:qFormat/>
    <w:rPr>
      <w:rFonts w:ascii="Times New Roman" w:eastAsia="黑体" w:hAnsi="Times New Roman"/>
      <w:b/>
      <w:bCs/>
      <w:kern w:val="44"/>
      <w:sz w:val="28"/>
      <w:szCs w:val="44"/>
    </w:rPr>
  </w:style>
  <w:style w:type="character" w:customStyle="1" w:styleId="20">
    <w:name w:val="标题 2 字符"/>
    <w:basedOn w:val="a0"/>
    <w:link w:val="2"/>
    <w:uiPriority w:val="9"/>
    <w:qFormat/>
    <w:rPr>
      <w:rFonts w:ascii="Times New Roman" w:eastAsia="仿宋_GB2312" w:hAnsi="Times New Roman" w:cstheme="majorBidi"/>
      <w:b/>
      <w:bCs/>
      <w:sz w:val="24"/>
      <w:szCs w:val="32"/>
    </w:rPr>
  </w:style>
  <w:style w:type="character" w:customStyle="1" w:styleId="30">
    <w:name w:val="标题 3 字符"/>
    <w:basedOn w:val="a0"/>
    <w:link w:val="3"/>
    <w:uiPriority w:val="9"/>
    <w:qFormat/>
    <w:rPr>
      <w:rFonts w:ascii="Times New Roman" w:eastAsia="仿宋_GB2312" w:hAnsi="Times New Roman"/>
      <w:b/>
      <w:bCs/>
      <w:sz w:val="28"/>
      <w:szCs w:val="32"/>
    </w:rPr>
  </w:style>
  <w:style w:type="character" w:customStyle="1" w:styleId="40">
    <w:name w:val="标题 4 字符"/>
    <w:basedOn w:val="a0"/>
    <w:link w:val="4"/>
    <w:uiPriority w:val="9"/>
    <w:qFormat/>
    <w:rPr>
      <w:rFonts w:ascii="Times New Roman" w:eastAsia="仿宋_GB2312" w:hAnsi="Times New Roman" w:cstheme="majorBidi"/>
      <w:bCs/>
      <w:sz w:val="28"/>
      <w:szCs w:val="28"/>
    </w:rPr>
  </w:style>
  <w:style w:type="character" w:customStyle="1" w:styleId="a7">
    <w:name w:val="正文文本 字符"/>
    <w:basedOn w:val="a0"/>
    <w:link w:val="a6"/>
    <w:uiPriority w:val="1"/>
    <w:qFormat/>
    <w:rPr>
      <w:rFonts w:ascii="Microsoft JhengHei" w:eastAsia="Microsoft JhengHei" w:hAnsi="Microsoft JhengHei"/>
      <w:kern w:val="0"/>
      <w:sz w:val="32"/>
      <w:szCs w:val="32"/>
      <w:lang w:eastAsia="en-US"/>
    </w:rPr>
  </w:style>
  <w:style w:type="paragraph" w:styleId="afc">
    <w:name w:val="No Spacing"/>
    <w:uiPriority w:val="1"/>
    <w:qFormat/>
    <w:pPr>
      <w:widowControl w:val="0"/>
      <w:ind w:firstLineChars="200" w:firstLine="200"/>
      <w:jc w:val="both"/>
    </w:pPr>
    <w:rPr>
      <w:rFonts w:eastAsia="仿宋_GB2312" w:cstheme="minorBidi"/>
      <w:kern w:val="2"/>
      <w:sz w:val="28"/>
      <w:szCs w:val="22"/>
    </w:rPr>
  </w:style>
  <w:style w:type="character" w:customStyle="1" w:styleId="a5">
    <w:name w:val="批注文字 字符"/>
    <w:basedOn w:val="a0"/>
    <w:link w:val="a4"/>
    <w:uiPriority w:val="99"/>
    <w:semiHidden/>
    <w:qFormat/>
    <w:rPr>
      <w:rFonts w:ascii="Times New Roman" w:eastAsia="仿宋_GB2312" w:hAnsi="Times New Roman"/>
      <w:sz w:val="28"/>
    </w:rPr>
  </w:style>
  <w:style w:type="character" w:customStyle="1" w:styleId="af4">
    <w:name w:val="批注主题 字符"/>
    <w:basedOn w:val="a5"/>
    <w:link w:val="af3"/>
    <w:uiPriority w:val="99"/>
    <w:semiHidden/>
    <w:qFormat/>
    <w:rPr>
      <w:rFonts w:ascii="Times New Roman" w:eastAsia="仿宋_GB2312" w:hAnsi="Times New Roman"/>
      <w:b/>
      <w:bCs/>
      <w:sz w:val="28"/>
    </w:rPr>
  </w:style>
  <w:style w:type="character" w:customStyle="1" w:styleId="af">
    <w:name w:val="页眉 字符"/>
    <w:basedOn w:val="a0"/>
    <w:link w:val="ae"/>
    <w:uiPriority w:val="99"/>
    <w:qFormat/>
    <w:rPr>
      <w:rFonts w:ascii="Times New Roman" w:eastAsia="仿宋_GB2312" w:hAnsi="Times New Roman"/>
      <w:sz w:val="18"/>
      <w:szCs w:val="18"/>
    </w:rPr>
  </w:style>
  <w:style w:type="character" w:customStyle="1" w:styleId="ad">
    <w:name w:val="页脚 字符"/>
    <w:basedOn w:val="a0"/>
    <w:link w:val="ac"/>
    <w:uiPriority w:val="99"/>
    <w:qFormat/>
    <w:rPr>
      <w:rFonts w:ascii="Times New Roman" w:eastAsia="仿宋_GB2312" w:hAnsi="Times New Roman"/>
      <w:sz w:val="18"/>
      <w:szCs w:val="18"/>
    </w:rPr>
  </w:style>
  <w:style w:type="character" w:customStyle="1" w:styleId="font01">
    <w:name w:val="font01"/>
    <w:qFormat/>
    <w:rPr>
      <w:rFonts w:ascii="微软雅黑" w:eastAsia="微软雅黑" w:hAnsi="微软雅黑" w:cs="微软雅黑"/>
      <w:color w:val="000000"/>
      <w:sz w:val="22"/>
      <w:szCs w:val="22"/>
      <w:u w:val="none"/>
    </w:rPr>
  </w:style>
  <w:style w:type="character" w:customStyle="1" w:styleId="a9">
    <w:name w:val="日期 字符"/>
    <w:basedOn w:val="a0"/>
    <w:link w:val="a8"/>
    <w:uiPriority w:val="99"/>
    <w:semiHidden/>
    <w:qFormat/>
    <w:rPr>
      <w:rFonts w:ascii="Times New Roman" w:eastAsia="仿宋_GB2312" w:hAnsi="Times New Roman"/>
      <w:sz w:val="28"/>
    </w:rPr>
  </w:style>
  <w:style w:type="character" w:customStyle="1" w:styleId="af1">
    <w:name w:val="脚注文本 字符"/>
    <w:basedOn w:val="a0"/>
    <w:link w:val="af0"/>
    <w:uiPriority w:val="99"/>
    <w:semiHidden/>
    <w:qFormat/>
    <w:rPr>
      <w:rFonts w:ascii="Times New Roman" w:eastAsia="仿宋_GB2312" w:hAnsi="Times New Roman"/>
      <w:sz w:val="18"/>
      <w:szCs w:val="18"/>
    </w:rPr>
  </w:style>
  <w:style w:type="character" w:customStyle="1" w:styleId="ab">
    <w:name w:val="尾注文本 字符"/>
    <w:basedOn w:val="a0"/>
    <w:link w:val="aa"/>
    <w:uiPriority w:val="99"/>
    <w:semiHidden/>
    <w:qFormat/>
    <w:rPr>
      <w:rFonts w:ascii="Times New Roman" w:eastAsia="仿宋_GB2312" w:hAnsi="Times New Roman"/>
      <w:sz w:val="28"/>
    </w:rPr>
  </w:style>
  <w:style w:type="paragraph" w:customStyle="1" w:styleId="Default">
    <w:name w:val="Default"/>
    <w:qFormat/>
    <w:pPr>
      <w:widowControl w:val="0"/>
      <w:autoSpaceDE w:val="0"/>
      <w:autoSpaceDN w:val="0"/>
      <w:adjustRightInd w:val="0"/>
    </w:pPr>
    <w:rPr>
      <w:rFonts w:ascii="仿宋_GB2312" w:eastAsia="仿宋_GB2312" w:hAnsiTheme="minorHAnsi" w:cs="仿宋_GB2312"/>
      <w:color w:val="000000"/>
      <w:sz w:val="24"/>
      <w:szCs w:val="24"/>
    </w:rPr>
  </w:style>
  <w:style w:type="table" w:customStyle="1" w:styleId="12">
    <w:name w:val="网格型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qFormat/>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font5">
    <w:name w:val="font5"/>
    <w:basedOn w:val="a"/>
    <w:qFormat/>
    <w:pPr>
      <w:widowControl/>
      <w:spacing w:before="100" w:beforeAutospacing="1" w:after="100" w:afterAutospacing="1" w:line="240" w:lineRule="auto"/>
      <w:ind w:firstLineChars="0" w:firstLine="0"/>
      <w:jc w:val="left"/>
    </w:pPr>
    <w:rPr>
      <w:rFonts w:eastAsia="宋体" w:cs="Times New Roman"/>
      <w:color w:val="000000"/>
      <w:kern w:val="0"/>
      <w:sz w:val="21"/>
      <w:szCs w:val="21"/>
    </w:rPr>
  </w:style>
  <w:style w:type="paragraph" w:customStyle="1" w:styleId="font6">
    <w:name w:val="font6"/>
    <w:basedOn w:val="a"/>
    <w:qFormat/>
    <w:pPr>
      <w:widowControl/>
      <w:spacing w:before="100" w:beforeAutospacing="1" w:after="100" w:afterAutospacing="1" w:line="240" w:lineRule="auto"/>
      <w:ind w:firstLineChars="0" w:firstLine="0"/>
      <w:jc w:val="left"/>
    </w:pPr>
    <w:rPr>
      <w:rFonts w:ascii="仿宋_GB2312" w:hAnsi="宋体" w:cs="宋体"/>
      <w:color w:val="000000"/>
      <w:kern w:val="0"/>
      <w:sz w:val="21"/>
      <w:szCs w:val="21"/>
    </w:rPr>
  </w:style>
  <w:style w:type="paragraph" w:customStyle="1" w:styleId="font7">
    <w:name w:val="font7"/>
    <w:basedOn w:val="a"/>
    <w:qFormat/>
    <w:pPr>
      <w:widowControl/>
      <w:spacing w:before="100" w:beforeAutospacing="1" w:after="100" w:afterAutospacing="1" w:line="240" w:lineRule="auto"/>
      <w:ind w:firstLineChars="0" w:firstLine="0"/>
      <w:jc w:val="left"/>
    </w:pPr>
    <w:rPr>
      <w:rFonts w:ascii="宋体" w:eastAsia="宋体" w:hAnsi="宋体" w:cs="宋体"/>
      <w:kern w:val="0"/>
      <w:sz w:val="18"/>
      <w:szCs w:val="18"/>
    </w:rPr>
  </w:style>
  <w:style w:type="paragraph" w:customStyle="1" w:styleId="font8">
    <w:name w:val="font8"/>
    <w:basedOn w:val="a"/>
    <w:qFormat/>
    <w:pPr>
      <w:widowControl/>
      <w:spacing w:before="100" w:beforeAutospacing="1" w:after="100" w:afterAutospacing="1" w:line="240" w:lineRule="auto"/>
      <w:ind w:firstLineChars="0" w:firstLine="0"/>
      <w:jc w:val="left"/>
    </w:pPr>
    <w:rPr>
      <w:rFonts w:ascii="仿宋_GB2312" w:hAnsi="宋体" w:cs="宋体"/>
      <w:color w:val="000000"/>
      <w:kern w:val="0"/>
      <w:sz w:val="21"/>
      <w:szCs w:val="21"/>
    </w:rPr>
  </w:style>
  <w:style w:type="paragraph" w:customStyle="1" w:styleId="xl66">
    <w:name w:val="xl66"/>
    <w:basedOn w:val="a"/>
    <w:qFormat/>
    <w:pPr>
      <w:widowControl/>
      <w:shd w:val="clear" w:color="000000" w:fill="D9D9D9"/>
      <w:spacing w:before="100" w:beforeAutospacing="1" w:after="100" w:afterAutospacing="1" w:line="240" w:lineRule="auto"/>
      <w:ind w:firstLineChars="0" w:firstLine="0"/>
      <w:jc w:val="center"/>
      <w:textAlignment w:val="center"/>
    </w:pPr>
    <w:rPr>
      <w:rFonts w:eastAsia="宋体" w:cs="Times New Roman"/>
      <w:kern w:val="0"/>
      <w:sz w:val="21"/>
      <w:szCs w:val="21"/>
    </w:rPr>
  </w:style>
  <w:style w:type="paragraph" w:customStyle="1" w:styleId="xl67">
    <w:name w:val="xl67"/>
    <w:basedOn w:val="a"/>
    <w:qFormat/>
    <w:pPr>
      <w:widowControl/>
      <w:spacing w:before="100" w:beforeAutospacing="1" w:after="100" w:afterAutospacing="1" w:line="240" w:lineRule="auto"/>
      <w:ind w:firstLineChars="0" w:firstLine="0"/>
      <w:jc w:val="left"/>
    </w:pPr>
    <w:rPr>
      <w:rFonts w:eastAsia="宋体" w:cs="Times New Roman"/>
      <w:kern w:val="0"/>
      <w:sz w:val="21"/>
      <w:szCs w:val="21"/>
    </w:rPr>
  </w:style>
  <w:style w:type="paragraph" w:customStyle="1" w:styleId="xl68">
    <w:name w:val="xl68"/>
    <w:basedOn w:val="a"/>
    <w:qFormat/>
    <w:pPr>
      <w:widowControl/>
      <w:spacing w:before="100" w:beforeAutospacing="1" w:after="100" w:afterAutospacing="1" w:line="240" w:lineRule="auto"/>
      <w:ind w:firstLineChars="0" w:firstLine="0"/>
      <w:jc w:val="center"/>
      <w:textAlignment w:val="center"/>
    </w:pPr>
    <w:rPr>
      <w:rFonts w:eastAsia="宋体" w:cs="Times New Roman"/>
      <w:kern w:val="0"/>
      <w:sz w:val="21"/>
      <w:szCs w:val="21"/>
    </w:rPr>
  </w:style>
  <w:style w:type="paragraph" w:customStyle="1" w:styleId="xl69">
    <w:name w:val="xl69"/>
    <w:basedOn w:val="a"/>
    <w:qFormat/>
    <w:pPr>
      <w:widowControl/>
      <w:shd w:val="clear" w:color="000000" w:fill="BFBFBF"/>
      <w:spacing w:before="100" w:beforeAutospacing="1" w:after="100" w:afterAutospacing="1" w:line="240" w:lineRule="auto"/>
      <w:ind w:firstLineChars="0" w:firstLine="0"/>
      <w:jc w:val="center"/>
      <w:textAlignment w:val="center"/>
    </w:pPr>
    <w:rPr>
      <w:rFonts w:eastAsia="宋体" w:cs="Times New Roman"/>
      <w:kern w:val="0"/>
      <w:sz w:val="21"/>
      <w:szCs w:val="21"/>
    </w:rPr>
  </w:style>
  <w:style w:type="paragraph" w:customStyle="1" w:styleId="xl70">
    <w:name w:val="xl70"/>
    <w:basedOn w:val="a"/>
    <w:qFormat/>
    <w:pPr>
      <w:widowControl/>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Chars="0" w:firstLine="0"/>
      <w:jc w:val="center"/>
      <w:textAlignment w:val="center"/>
    </w:pPr>
    <w:rPr>
      <w:rFonts w:eastAsia="宋体" w:cs="Times New Roman"/>
      <w:kern w:val="0"/>
      <w:sz w:val="21"/>
      <w:szCs w:val="21"/>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eastAsia="宋体" w:cs="Times New Roman"/>
      <w:kern w:val="0"/>
      <w:sz w:val="21"/>
      <w:szCs w:val="21"/>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eastAsia="宋体" w:cs="Times New Roman"/>
      <w:kern w:val="0"/>
      <w:sz w:val="21"/>
      <w:szCs w:val="21"/>
    </w:rPr>
  </w:style>
  <w:style w:type="paragraph" w:customStyle="1" w:styleId="xl73">
    <w:name w:val="xl73"/>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left"/>
    </w:pPr>
    <w:rPr>
      <w:rFonts w:eastAsia="宋体" w:cs="Times New Roman"/>
      <w:kern w:val="0"/>
      <w:sz w:val="21"/>
      <w:szCs w:val="21"/>
    </w:rPr>
  </w:style>
  <w:style w:type="paragraph" w:customStyle="1" w:styleId="xl74">
    <w:name w:val="xl74"/>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center"/>
      <w:textAlignment w:val="center"/>
    </w:pPr>
    <w:rPr>
      <w:rFonts w:eastAsia="宋体" w:cs="Times New Roman"/>
      <w:kern w:val="0"/>
      <w:sz w:val="21"/>
      <w:szCs w:val="21"/>
    </w:rPr>
  </w:style>
  <w:style w:type="paragraph" w:customStyle="1" w:styleId="xl75">
    <w:name w:val="xl75"/>
    <w:basedOn w:val="a"/>
    <w:qFormat/>
    <w:pPr>
      <w:widowControl/>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Chars="0" w:firstLine="0"/>
      <w:jc w:val="center"/>
      <w:textAlignment w:val="center"/>
    </w:pPr>
    <w:rPr>
      <w:rFonts w:eastAsia="宋体" w:cs="Times New Roman"/>
      <w:color w:val="000000"/>
      <w:kern w:val="0"/>
      <w:sz w:val="21"/>
      <w:szCs w:val="21"/>
    </w:rPr>
  </w:style>
  <w:style w:type="paragraph" w:customStyle="1" w:styleId="xl76">
    <w:name w:val="xl76"/>
    <w:basedOn w:val="a"/>
    <w:qFormat/>
    <w:pPr>
      <w:widowControl/>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Chars="0" w:firstLine="0"/>
      <w:jc w:val="center"/>
      <w:textAlignment w:val="center"/>
    </w:pPr>
    <w:rPr>
      <w:rFonts w:eastAsia="宋体" w:cs="Times New Roman"/>
      <w:kern w:val="0"/>
      <w:sz w:val="21"/>
      <w:szCs w:val="21"/>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eastAsia="宋体" w:cs="Times New Roman"/>
      <w:kern w:val="0"/>
      <w:sz w:val="21"/>
      <w:szCs w:val="21"/>
    </w:rPr>
  </w:style>
  <w:style w:type="paragraph" w:customStyle="1" w:styleId="xl78">
    <w:name w:val="xl78"/>
    <w:basedOn w:val="a"/>
    <w:qFormat/>
    <w:pPr>
      <w:widowControl/>
      <w:spacing w:before="100" w:beforeAutospacing="1" w:after="100" w:afterAutospacing="1" w:line="240" w:lineRule="auto"/>
      <w:ind w:firstLineChars="0" w:firstLine="0"/>
      <w:jc w:val="left"/>
      <w:textAlignment w:val="center"/>
    </w:pPr>
    <w:rPr>
      <w:rFonts w:eastAsia="宋体" w:cs="Times New Roman"/>
      <w:kern w:val="0"/>
      <w:sz w:val="21"/>
      <w:szCs w:val="21"/>
    </w:rPr>
  </w:style>
  <w:style w:type="paragraph" w:customStyle="1" w:styleId="xl79">
    <w:name w:val="xl79"/>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left"/>
      <w:textAlignment w:val="center"/>
    </w:pPr>
    <w:rPr>
      <w:rFonts w:eastAsia="宋体" w:cs="Times New Roman"/>
      <w:kern w:val="0"/>
      <w:sz w:val="21"/>
      <w:szCs w:val="21"/>
    </w:rPr>
  </w:style>
  <w:style w:type="paragraph" w:customStyle="1" w:styleId="xl80">
    <w:name w:val="xl80"/>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仿宋_GB2312" w:hAnsi="宋体" w:cs="宋体"/>
      <w:b/>
      <w:bCs/>
      <w:color w:val="000000"/>
      <w:kern w:val="0"/>
      <w:sz w:val="21"/>
      <w:szCs w:val="21"/>
    </w:rPr>
  </w:style>
  <w:style w:type="paragraph" w:customStyle="1" w:styleId="xl81">
    <w:name w:val="xl81"/>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仿宋_GB2312" w:hAnsi="宋体" w:cs="宋体"/>
      <w:kern w:val="0"/>
      <w:sz w:val="21"/>
      <w:szCs w:val="21"/>
    </w:rPr>
  </w:style>
  <w:style w:type="paragraph" w:customStyle="1" w:styleId="xl82">
    <w:name w:val="xl82"/>
    <w:basedOn w:val="a"/>
    <w:qFormat/>
    <w:pPr>
      <w:widowControl/>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ind w:firstLineChars="0" w:firstLine="0"/>
      <w:jc w:val="left"/>
      <w:textAlignment w:val="center"/>
    </w:pPr>
    <w:rPr>
      <w:rFonts w:eastAsia="宋体" w:cs="Times New Roman"/>
      <w:kern w:val="0"/>
      <w:sz w:val="21"/>
      <w:szCs w:val="21"/>
    </w:rPr>
  </w:style>
  <w:style w:type="paragraph" w:customStyle="1" w:styleId="xl83">
    <w:name w:val="xl83"/>
    <w:basedOn w:val="a"/>
    <w:qFormat/>
    <w:pPr>
      <w:widowControl/>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ind w:firstLineChars="0" w:firstLine="0"/>
      <w:jc w:val="left"/>
      <w:textAlignment w:val="center"/>
    </w:pPr>
    <w:rPr>
      <w:rFonts w:ascii="仿宋_GB2312" w:hAnsi="宋体" w:cs="宋体"/>
      <w:kern w:val="0"/>
      <w:sz w:val="21"/>
      <w:szCs w:val="21"/>
    </w:rPr>
  </w:style>
  <w:style w:type="paragraph" w:customStyle="1" w:styleId="xl84">
    <w:name w:val="xl84"/>
    <w:basedOn w:val="a"/>
    <w:qFormat/>
    <w:pPr>
      <w:widowControl/>
      <w:spacing w:before="100" w:beforeAutospacing="1" w:after="100" w:afterAutospacing="1" w:line="240" w:lineRule="auto"/>
      <w:ind w:firstLineChars="0" w:firstLine="0"/>
      <w:jc w:val="left"/>
    </w:pPr>
    <w:rPr>
      <w:rFonts w:ascii="仿宋_GB2312" w:hAnsi="宋体" w:cs="宋体"/>
      <w:kern w:val="0"/>
      <w:sz w:val="21"/>
      <w:szCs w:val="21"/>
    </w:rPr>
  </w:style>
  <w:style w:type="paragraph" w:customStyle="1" w:styleId="xl85">
    <w:name w:val="xl85"/>
    <w:basedOn w:val="a"/>
    <w:qFormat/>
    <w:pPr>
      <w:widowControl/>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Chars="0" w:firstLine="0"/>
      <w:jc w:val="left"/>
      <w:textAlignment w:val="center"/>
    </w:pPr>
    <w:rPr>
      <w:rFonts w:eastAsia="宋体" w:cs="Times New Roman"/>
      <w:color w:val="000000"/>
      <w:kern w:val="0"/>
      <w:sz w:val="21"/>
      <w:szCs w:val="21"/>
    </w:rPr>
  </w:style>
  <w:style w:type="paragraph" w:customStyle="1" w:styleId="-">
    <w:name w:val="正文-文本"/>
    <w:qFormat/>
    <w:pPr>
      <w:spacing w:line="580" w:lineRule="exact"/>
      <w:ind w:firstLineChars="200" w:firstLine="200"/>
      <w:jc w:val="both"/>
    </w:pPr>
    <w:rPr>
      <w:rFonts w:eastAsia="仿宋_GB2312"/>
      <w:bCs/>
      <w:kern w:val="2"/>
      <w:sz w:val="32"/>
      <w:szCs w:val="32"/>
    </w:rPr>
  </w:style>
  <w:style w:type="paragraph" w:customStyle="1" w:styleId="1">
    <w:name w:val="标题1"/>
    <w:basedOn w:val="a"/>
    <w:qFormat/>
    <w:pPr>
      <w:widowControl/>
      <w:numPr>
        <w:numId w:val="1"/>
      </w:numPr>
      <w:spacing w:before="480" w:beforeAutospacing="1" w:after="120" w:afterAutospacing="1" w:line="400" w:lineRule="exact"/>
      <w:ind w:firstLineChars="0" w:firstLine="0"/>
      <w:jc w:val="left"/>
      <w:outlineLvl w:val="0"/>
    </w:pPr>
    <w:rPr>
      <w:rFonts w:ascii="宋体" w:eastAsiaTheme="majorEastAsia" w:hAnsi="宋体" w:cs="宋体"/>
      <w:b/>
      <w:bCs/>
      <w:snapToGrid w:val="0"/>
      <w:color w:val="000000"/>
      <w:kern w:val="0"/>
      <w:sz w:val="30"/>
      <w:szCs w:val="36"/>
    </w:rPr>
  </w:style>
  <w:style w:type="character" w:customStyle="1" w:styleId="50">
    <w:name w:val="标题 5 字符"/>
    <w:basedOn w:val="a0"/>
    <w:link w:val="5"/>
    <w:uiPriority w:val="9"/>
    <w:semiHidden/>
    <w:qFormat/>
    <w:rPr>
      <w:rFonts w:ascii="Times New Roman" w:eastAsia="仿宋_GB2312" w:hAnsi="Times New Roman"/>
      <w:b/>
      <w:bCs/>
      <w:sz w:val="28"/>
      <w:szCs w:val="28"/>
    </w:rPr>
  </w:style>
  <w:style w:type="paragraph" w:styleId="afd">
    <w:name w:val="List Paragraph"/>
    <w:basedOn w:val="a"/>
    <w:uiPriority w:val="34"/>
    <w:qFormat/>
    <w:pPr>
      <w:ind w:firstLine="420"/>
    </w:pPr>
  </w:style>
  <w:style w:type="paragraph" w:customStyle="1" w:styleId="afe">
    <w:name w:val="表格内容"/>
    <w:basedOn w:val="a"/>
    <w:qFormat/>
    <w:pPr>
      <w:adjustRightInd w:val="0"/>
      <w:snapToGrid w:val="0"/>
      <w:spacing w:line="240" w:lineRule="auto"/>
      <w:ind w:firstLineChars="0" w:firstLine="0"/>
      <w:jc w:val="center"/>
      <w:textAlignment w:val="baseline"/>
    </w:pPr>
    <w:rPr>
      <w:sz w:val="21"/>
    </w:rPr>
  </w:style>
  <w:style w:type="character" w:customStyle="1" w:styleId="font31">
    <w:name w:val="font31"/>
    <w:basedOn w:val="a0"/>
    <w:qFormat/>
    <w:rPr>
      <w:rFonts w:ascii="DengXian" w:eastAsia="DengXian" w:hAnsi="DengXian" w:cs="DengXian" w:hint="eastAsia"/>
      <w:color w:val="000000"/>
      <w:sz w:val="21"/>
      <w:szCs w:val="21"/>
      <w:u w:val="none"/>
    </w:rPr>
  </w:style>
  <w:style w:type="character" w:customStyle="1" w:styleId="font41">
    <w:name w:val="font41"/>
    <w:basedOn w:val="a0"/>
    <w:qFormat/>
    <w:rPr>
      <w:rFonts w:ascii="DengXian" w:eastAsia="DengXian" w:hAnsi="DengXian" w:cs="DengXian" w:hint="eastAsia"/>
      <w:color w:val="000000"/>
      <w:sz w:val="21"/>
      <w:szCs w:val="21"/>
      <w:u w:val="none"/>
      <w:vertAlign w:val="subscript"/>
    </w:rPr>
  </w:style>
  <w:style w:type="character" w:customStyle="1" w:styleId="font21">
    <w:name w:val="font21"/>
    <w:basedOn w:val="a0"/>
    <w:qFormat/>
    <w:rPr>
      <w:rFonts w:ascii="Times New Roman" w:hAnsi="Times New Roman" w:cs="Times New Roman" w:hint="default"/>
      <w:color w:val="000000"/>
      <w:sz w:val="21"/>
      <w:szCs w:val="21"/>
      <w:u w:val="none"/>
    </w:rPr>
  </w:style>
  <w:style w:type="character" w:customStyle="1" w:styleId="font11">
    <w:name w:val="font11"/>
    <w:basedOn w:val="a0"/>
    <w:qFormat/>
    <w:rPr>
      <w:rFonts w:ascii="Times New Roman" w:hAnsi="Times New Roman" w:cs="Times New Roman" w:hint="default"/>
      <w:color w:val="000000"/>
      <w:sz w:val="21"/>
      <w:szCs w:val="21"/>
      <w:u w:val="none"/>
      <w:vertAlign w:val="subscript"/>
    </w:rPr>
  </w:style>
  <w:style w:type="character" w:customStyle="1" w:styleId="font71">
    <w:name w:val="font71"/>
    <w:basedOn w:val="a0"/>
    <w:qFormat/>
    <w:rPr>
      <w:rFonts w:ascii="宋体" w:eastAsia="宋体" w:hAnsi="宋体" w:cs="宋体" w:hint="eastAsia"/>
      <w:color w:val="000000"/>
      <w:sz w:val="21"/>
      <w:szCs w:val="21"/>
      <w:u w:val="none"/>
    </w:rPr>
  </w:style>
  <w:style w:type="character" w:customStyle="1" w:styleId="font51">
    <w:name w:val="font51"/>
    <w:basedOn w:val="a0"/>
    <w:qFormat/>
    <w:rPr>
      <w:rFonts w:ascii="宋体" w:eastAsia="宋体" w:hAnsi="宋体" w:cs="宋体" w:hint="eastAsia"/>
      <w:color w:val="000000"/>
      <w:sz w:val="18"/>
      <w:szCs w:val="18"/>
      <w:u w:val="none"/>
    </w:rPr>
  </w:style>
  <w:style w:type="character" w:customStyle="1" w:styleId="font61">
    <w:name w:val="font61"/>
    <w:basedOn w:val="a0"/>
    <w:qFormat/>
    <w:rPr>
      <w:rFonts w:ascii="宋体" w:eastAsia="宋体" w:hAnsi="宋体" w:cs="宋体" w:hint="eastAsia"/>
      <w:color w:val="000000"/>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D:\&#19975;&#27888;\&#32511;&#33394;&#21046;&#36896;\&#32511;&#33394;&#24037;&#21378;\&#26032;&#23439;&#22823;\&#30899;&#36275;&#36857;\&#26032;&#23439;&#22823;&#20135;&#21697;&#30899;&#36275;&#36857;\&#20135;&#21697;&#30899;&#36275;&#36857;&#35745;&#31639;&#34920;&#31435;&#24335;&#21387;&#28388;&#2642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9975;&#27888;\&#32511;&#33394;&#21046;&#36896;\&#32511;&#33394;&#24037;&#21378;\&#26032;&#23439;&#22823;\&#30899;&#36275;&#36857;\&#26032;&#23439;&#22823;&#20135;&#21697;&#30899;&#36275;&#36857;\&#20135;&#21697;&#30899;&#36275;&#36857;&#35745;&#31639;&#34920;&#31435;&#24335;&#21387;&#28388;&#2642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lumMod val="60000"/>
                <a:lumOff val="40000"/>
              </a:schemeClr>
            </a:solidFill>
            <a:ln>
              <a:noFill/>
            </a:ln>
            <a:effectLst/>
            <a:sp3d/>
          </c:spPr>
          <c:invertIfNegative val="0"/>
          <c:dLbls>
            <c:dLbl>
              <c:idx val="5"/>
              <c:layout>
                <c:manualLayout>
                  <c:x val="1.5930712716515E-2"/>
                  <c:y val="-1.61948706627909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26-6744-8C27-66A7236AF1E0}"/>
                </c:ext>
              </c:extLst>
            </c:dLbl>
            <c:spPr>
              <a:noFill/>
              <a:ln>
                <a:noFill/>
              </a:ln>
              <a:effectLst/>
            </c:spPr>
            <c:txPr>
              <a:bodyPr rot="0" spcFirstLastPara="1" vertOverflow="ellipsis" vert="horz" wrap="square" lIns="38100" tIns="19050" rIns="38100" bIns="19050" anchor="ctr" anchorCtr="1"/>
              <a:lstStyle/>
              <a:p>
                <a:pPr>
                  <a:defRPr lang="zh-CN" sz="1000" b="1" i="0" u="none" strike="noStrike" kern="1200" baseline="0">
                    <a:solidFill>
                      <a:schemeClr val="tx1">
                        <a:lumMod val="75000"/>
                        <a:lumOff val="25000"/>
                      </a:schemeClr>
                    </a:solidFill>
                    <a:latin typeface="+mn-ea"/>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'[产品碳足迹计算表立式压滤机.xlsx]汇总 '!$B$1:$G$1</c:f>
              <c:strCache>
                <c:ptCount val="6"/>
                <c:pt idx="0">
                  <c:v>原材料生产</c:v>
                </c:pt>
                <c:pt idx="1">
                  <c:v>原材料运输</c:v>
                </c:pt>
                <c:pt idx="2">
                  <c:v>产品生产</c:v>
                </c:pt>
                <c:pt idx="3">
                  <c:v>产品运输</c:v>
                </c:pt>
                <c:pt idx="4">
                  <c:v>产品使用</c:v>
                </c:pt>
                <c:pt idx="5">
                  <c:v>产品废弃回收</c:v>
                </c:pt>
              </c:strCache>
            </c:strRef>
          </c:cat>
          <c:val>
            <c:numRef>
              <c:f>'[产品碳足迹计算表立式压滤机.xlsx]汇总 '!$B$2:$G$2</c:f>
              <c:numCache>
                <c:formatCode>0.00_ </c:formatCode>
                <c:ptCount val="6"/>
                <c:pt idx="0">
                  <c:v>184.87</c:v>
                </c:pt>
                <c:pt idx="1">
                  <c:v>0.66</c:v>
                </c:pt>
                <c:pt idx="2">
                  <c:v>19.61</c:v>
                </c:pt>
                <c:pt idx="3">
                  <c:v>9.17</c:v>
                </c:pt>
                <c:pt idx="4">
                  <c:v>1635</c:v>
                </c:pt>
                <c:pt idx="5">
                  <c:v>-60.66</c:v>
                </c:pt>
              </c:numCache>
            </c:numRef>
          </c:val>
          <c:extLst>
            <c:ext xmlns:c16="http://schemas.microsoft.com/office/drawing/2014/chart" uri="{C3380CC4-5D6E-409C-BE32-E72D297353CC}">
              <c16:uniqueId val="{00000001-2F26-6744-8C27-66A7236AF1E0}"/>
            </c:ext>
          </c:extLst>
        </c:ser>
        <c:dLbls>
          <c:showLegendKey val="0"/>
          <c:showVal val="1"/>
          <c:showCatName val="0"/>
          <c:showSerName val="0"/>
          <c:showPercent val="0"/>
          <c:showBubbleSize val="0"/>
        </c:dLbls>
        <c:gapWidth val="150"/>
        <c:axId val="228721408"/>
        <c:axId val="228722944"/>
      </c:barChart>
      <c:catAx>
        <c:axId val="228721408"/>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1000" b="0" i="0" u="none" strike="noStrike" kern="1200" baseline="0">
                <a:solidFill>
                  <a:schemeClr val="tx1">
                    <a:lumMod val="65000"/>
                    <a:lumOff val="35000"/>
                  </a:schemeClr>
                </a:solidFill>
                <a:latin typeface="+mn-ea"/>
                <a:ea typeface="+mn-ea"/>
                <a:cs typeface="+mn-cs"/>
              </a:defRPr>
            </a:pPr>
            <a:endParaRPr lang="zh-CN"/>
          </a:p>
        </c:txPr>
        <c:crossAx val="228722944"/>
        <c:crosses val="autoZero"/>
        <c:auto val="1"/>
        <c:lblAlgn val="ctr"/>
        <c:lblOffset val="100"/>
        <c:noMultiLvlLbl val="0"/>
      </c:catAx>
      <c:valAx>
        <c:axId val="22872294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_ "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1000" b="0" i="0" u="none" strike="noStrike" kern="1200" baseline="0">
                <a:solidFill>
                  <a:schemeClr val="tx1">
                    <a:lumMod val="65000"/>
                    <a:lumOff val="35000"/>
                  </a:schemeClr>
                </a:solidFill>
                <a:latin typeface="+mn-ea"/>
                <a:ea typeface="+mn-ea"/>
                <a:cs typeface="+mn-cs"/>
              </a:defRPr>
            </a:pPr>
            <a:endParaRPr lang="zh-CN"/>
          </a:p>
        </c:txPr>
        <c:crossAx val="228721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a:latin typeface="+mn-ea"/>
          <a:ea typeface="+mn-ea"/>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779-5A46-B56C-5EE84D12BA56}"/>
              </c:ext>
            </c:extLst>
          </c:dPt>
          <c:dPt>
            <c:idx val="1"/>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779-5A46-B56C-5EE84D12BA56}"/>
              </c:ext>
            </c:extLst>
          </c:dPt>
          <c:dPt>
            <c:idx val="2"/>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779-5A46-B56C-5EE84D12BA56}"/>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779-5A46-B56C-5EE84D12BA56}"/>
              </c:ext>
            </c:extLst>
          </c:dPt>
          <c:dPt>
            <c:idx val="4"/>
            <c:bubble3D val="0"/>
            <c:extLst>
              <c:ext xmlns:c16="http://schemas.microsoft.com/office/drawing/2014/chart" uri="{C3380CC4-5D6E-409C-BE32-E72D297353CC}">
                <c16:uniqueId val="{00000008-5779-5A46-B56C-5EE84D12BA56}"/>
              </c:ext>
            </c:extLst>
          </c:dPt>
          <c:dPt>
            <c:idx val="5"/>
            <c:bubble3D val="0"/>
            <c:extLst>
              <c:ext xmlns:c16="http://schemas.microsoft.com/office/drawing/2014/chart" uri="{C3380CC4-5D6E-409C-BE32-E72D297353CC}">
                <c16:uniqueId val="{00000009-5779-5A46-B56C-5EE84D12BA56}"/>
              </c:ext>
            </c:extLst>
          </c:dPt>
          <c:dLbls>
            <c:dLbl>
              <c:idx val="0"/>
              <c:layout>
                <c:manualLayout>
                  <c:x val="1.4913728740108601E-2"/>
                  <c:y val="-2.7645629493640599E-2"/>
                </c:manualLayout>
              </c:layout>
              <c:tx>
                <c:rich>
                  <a:bodyPr/>
                  <a:lstStyle/>
                  <a:p>
                    <a:r>
                      <a:rPr lang="zh-CN" altLang="en-US"/>
                      <a:t>原材料生产</a:t>
                    </a:r>
                  </a:p>
                  <a:p>
                    <a:r>
                      <a:rPr lang="en-US" altLang="zh-CN"/>
                      <a:t>10.34%</a:t>
                    </a:r>
                  </a:p>
                </c:rich>
              </c:tx>
              <c:showLegendKey val="0"/>
              <c:showVal val="0"/>
              <c:showCatName val="1"/>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1-5779-5A46-B56C-5EE84D12BA56}"/>
                </c:ext>
              </c:extLst>
            </c:dLbl>
            <c:dLbl>
              <c:idx val="1"/>
              <c:layout>
                <c:manualLayout>
                  <c:x val="0.21549469989886699"/>
                  <c:y val="0.160158972318866"/>
                </c:manualLayout>
              </c:layout>
              <c:tx>
                <c:rich>
                  <a:bodyPr rot="0" spcFirstLastPara="1" vertOverflow="clip" horzOverflow="clip" vert="horz" wrap="square" lIns="38100" tIns="19050" rIns="38100" bIns="19050" anchor="t" anchorCtr="1">
                    <a:spAutoFit/>
                  </a:bodyPr>
                  <a:lstStyle/>
                  <a:p>
                    <a:pPr defTabSz="914400">
                      <a:defRPr lang="zh-CN" sz="1000" b="0" i="0" u="none" strike="noStrike" kern="1200" baseline="0">
                        <a:solidFill>
                          <a:schemeClr val="tx1"/>
                        </a:solidFill>
                        <a:latin typeface="+mn-lt"/>
                        <a:ea typeface="+mn-ea"/>
                        <a:cs typeface="+mn-cs"/>
                      </a:defRPr>
                    </a:pPr>
                    <a:r>
                      <a:rPr lang="zh-CN" altLang="en-US"/>
                      <a:t>原材料运输</a:t>
                    </a:r>
                  </a:p>
                  <a:p>
                    <a:pPr defTabSz="914400">
                      <a:defRPr lang="zh-CN" sz="1000" b="0" i="0" u="none" strike="noStrike" kern="1200" baseline="0">
                        <a:solidFill>
                          <a:schemeClr val="tx1"/>
                        </a:solidFill>
                        <a:latin typeface="+mn-lt"/>
                        <a:ea typeface="+mn-ea"/>
                        <a:cs typeface="+mn-cs"/>
                      </a:defRPr>
                    </a:pPr>
                    <a:r>
                      <a:rPr lang="en-US" altLang="zh-CN"/>
                      <a:t>0.02%</a:t>
                    </a:r>
                  </a:p>
                </c:rich>
              </c:tx>
              <c:numFmt formatCode="0.0000%" sourceLinked="0"/>
              <c:spPr>
                <a:noFill/>
                <a:ln>
                  <a:noFill/>
                </a:ln>
                <a:effectLst>
                  <a:outerShdw blurRad="50800" dist="38100" dir="2700000" algn="tl" rotWithShape="0">
                    <a:prstClr val="black">
                      <a:alpha val="40000"/>
                    </a:prstClr>
                  </a:outerShdw>
                </a:effectLst>
              </c:spPr>
              <c:showLegendKey val="0"/>
              <c:showVal val="0"/>
              <c:showCatName val="1"/>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3-5779-5A46-B56C-5EE84D12BA56}"/>
                </c:ext>
              </c:extLst>
            </c:dLbl>
            <c:dLbl>
              <c:idx val="2"/>
              <c:layout>
                <c:manualLayout>
                  <c:x val="0.105474878578384"/>
                  <c:y val="-0.18482488968057301"/>
                </c:manualLayout>
              </c:layout>
              <c:tx>
                <c:rich>
                  <a:bodyPr rot="0" spcFirstLastPara="1" vertOverflow="clip" horzOverflow="clip" vert="horz" wrap="square" lIns="38100" tIns="19050" rIns="38100" bIns="19050" anchor="t" anchorCtr="1">
                    <a:spAutoFit/>
                  </a:bodyPr>
                  <a:lstStyle/>
                  <a:p>
                    <a:pPr defTabSz="914400">
                      <a:defRPr lang="zh-CN" sz="1000" b="0" i="0" u="none" strike="noStrike" kern="1200" baseline="0">
                        <a:solidFill>
                          <a:schemeClr val="tx1"/>
                        </a:solidFill>
                        <a:latin typeface="+mn-lt"/>
                        <a:ea typeface="+mn-ea"/>
                        <a:cs typeface="+mn-cs"/>
                      </a:defRPr>
                    </a:pPr>
                    <a:r>
                      <a:rPr lang="zh-CN" altLang="en-US"/>
                      <a:t>产品生产</a:t>
                    </a:r>
                  </a:p>
                  <a:p>
                    <a:pPr defTabSz="914400">
                      <a:defRPr lang="zh-CN" sz="1000" b="0" i="0" u="none" strike="noStrike" kern="1200" baseline="0">
                        <a:solidFill>
                          <a:schemeClr val="tx1"/>
                        </a:solidFill>
                        <a:latin typeface="+mn-lt"/>
                        <a:ea typeface="+mn-ea"/>
                        <a:cs typeface="+mn-cs"/>
                      </a:defRPr>
                    </a:pPr>
                    <a:r>
                      <a:rPr lang="en-US" altLang="zh-CN"/>
                      <a:t>0.70%</a:t>
                    </a:r>
                  </a:p>
                </c:rich>
              </c:tx>
              <c:numFmt formatCode="0.00%" sourceLinked="0"/>
              <c:spPr>
                <a:noFill/>
                <a:ln>
                  <a:noFill/>
                </a:ln>
                <a:effectLst>
                  <a:outerShdw blurRad="50800" dist="38100" dir="2700000" algn="tl" rotWithShape="0">
                    <a:prstClr val="black">
                      <a:alpha val="40000"/>
                    </a:prstClr>
                  </a:outerShdw>
                </a:effectLst>
              </c:spPr>
              <c:showLegendKey val="0"/>
              <c:showVal val="0"/>
              <c:showCatName val="1"/>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5-5779-5A46-B56C-5EE84D12BA56}"/>
                </c:ext>
              </c:extLst>
            </c:dLbl>
            <c:dLbl>
              <c:idx val="3"/>
              <c:layout>
                <c:manualLayout>
                  <c:x val="0.211066137403881"/>
                  <c:y val="-1.0781935964292199E-2"/>
                </c:manualLayout>
              </c:layout>
              <c:tx>
                <c:rich>
                  <a:bodyPr rot="0" spcFirstLastPara="1" vertOverflow="clip" horzOverflow="clip" vert="horz" wrap="square" lIns="38100" tIns="19050" rIns="38100" bIns="19050" anchor="t" anchorCtr="1">
                    <a:spAutoFit/>
                  </a:bodyPr>
                  <a:lstStyle/>
                  <a:p>
                    <a:pPr defTabSz="914400">
                      <a:defRPr lang="zh-CN" sz="1000" b="0" i="0" u="none" strike="noStrike" kern="1200" baseline="0">
                        <a:solidFill>
                          <a:schemeClr val="tx1"/>
                        </a:solidFill>
                        <a:latin typeface="+mn-lt"/>
                        <a:ea typeface="+mn-ea"/>
                        <a:cs typeface="+mn-cs"/>
                      </a:defRPr>
                    </a:pPr>
                    <a:r>
                      <a:rPr lang="zh-CN" altLang="en-US"/>
                      <a:t>产品运输</a:t>
                    </a:r>
                  </a:p>
                  <a:p>
                    <a:pPr defTabSz="914400">
                      <a:defRPr lang="zh-CN" sz="1000" b="0" i="0" u="none" strike="noStrike" kern="1200" baseline="0">
                        <a:solidFill>
                          <a:schemeClr val="tx1"/>
                        </a:solidFill>
                        <a:latin typeface="+mn-lt"/>
                        <a:ea typeface="+mn-ea"/>
                        <a:cs typeface="+mn-cs"/>
                      </a:defRPr>
                    </a:pPr>
                    <a:r>
                      <a:rPr lang="en-US" altLang="zh-CN"/>
                      <a:t>0.33%</a:t>
                    </a:r>
                  </a:p>
                </c:rich>
              </c:tx>
              <c:numFmt formatCode="0.00%" sourceLinked="0"/>
              <c:spPr>
                <a:noFill/>
                <a:ln>
                  <a:noFill/>
                </a:ln>
                <a:effectLst>
                  <a:outerShdw blurRad="50800" dist="38100" dir="2700000" algn="tl" rotWithShape="0">
                    <a:prstClr val="black">
                      <a:alpha val="40000"/>
                    </a:prstClr>
                  </a:outerShdw>
                </a:effectLst>
              </c:spPr>
              <c:showLegendKey val="0"/>
              <c:showVal val="0"/>
              <c:showCatName val="1"/>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7-5779-5A46-B56C-5EE84D12BA56}"/>
                </c:ext>
              </c:extLst>
            </c:dLbl>
            <c:dLbl>
              <c:idx val="4"/>
              <c:layout>
                <c:manualLayout>
                  <c:x val="-6.3039324762017304E-2"/>
                  <c:y val="-5.8892348594322103E-2"/>
                </c:manualLayout>
              </c:layout>
              <c:tx>
                <c:rich>
                  <a:bodyPr/>
                  <a:lstStyle/>
                  <a:p>
                    <a:r>
                      <a:rPr lang="zh-CN" altLang="en-US"/>
                      <a:t>产品使用</a:t>
                    </a:r>
                  </a:p>
                  <a:p>
                    <a:r>
                      <a:rPr lang="en-US" altLang="zh-CN"/>
                      <a:t>91.41%</a:t>
                    </a:r>
                  </a:p>
                </c:rich>
              </c:tx>
              <c:showLegendKey val="0"/>
              <c:showVal val="0"/>
              <c:showCatName val="1"/>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8-5779-5A46-B56C-5EE84D12BA56}"/>
                </c:ext>
              </c:extLst>
            </c:dLbl>
            <c:dLbl>
              <c:idx val="5"/>
              <c:layout>
                <c:manualLayout>
                  <c:x val="-0.11938335952122101"/>
                  <c:y val="-0.120879195211281"/>
                </c:manualLayout>
              </c:layout>
              <c:tx>
                <c:rich>
                  <a:bodyPr rot="0" spcFirstLastPara="1" vertOverflow="clip" horzOverflow="clip" vert="horz" wrap="square" lIns="38100" tIns="19050" rIns="38100" bIns="19050" anchor="t" anchorCtr="1">
                    <a:spAutoFit/>
                  </a:bodyPr>
                  <a:lstStyle/>
                  <a:p>
                    <a:pPr defTabSz="914400">
                      <a:defRPr lang="zh-CN" sz="1000" b="0" i="0" u="none" strike="noStrike" kern="1200" baseline="0">
                        <a:solidFill>
                          <a:schemeClr val="tx1"/>
                        </a:solidFill>
                        <a:latin typeface="+mn-lt"/>
                        <a:ea typeface="+mn-ea"/>
                        <a:cs typeface="+mn-cs"/>
                      </a:defRPr>
                    </a:pPr>
                    <a:r>
                      <a:rPr lang="zh-CN" altLang="en-US"/>
                      <a:t>产品废弃回收</a:t>
                    </a:r>
                  </a:p>
                  <a:p>
                    <a:pPr defTabSz="914400">
                      <a:defRPr lang="zh-CN" sz="1000" b="0" i="0" u="none" strike="noStrike" kern="1200" baseline="0">
                        <a:solidFill>
                          <a:schemeClr val="tx1"/>
                        </a:solidFill>
                        <a:latin typeface="+mn-lt"/>
                        <a:ea typeface="+mn-ea"/>
                        <a:cs typeface="+mn-cs"/>
                      </a:defRPr>
                    </a:pPr>
                    <a:r>
                      <a:rPr lang="en-US" altLang="zh-CN"/>
                      <a:t>-31.53%</a:t>
                    </a:r>
                  </a:p>
                </c:rich>
              </c:tx>
              <c:numFmt formatCode="0.00%" sourceLinked="0"/>
              <c:spPr>
                <a:noFill/>
                <a:ln>
                  <a:noFill/>
                </a:ln>
                <a:effectLst>
                  <a:outerShdw blurRad="50800" dist="38100" dir="2700000" algn="tl" rotWithShape="0">
                    <a:prstClr val="black">
                      <a:alpha val="40000"/>
                    </a:prstClr>
                  </a:outerShdw>
                </a:effectLst>
              </c:spPr>
              <c:showLegendKey val="0"/>
              <c:showVal val="0"/>
              <c:showCatName val="1"/>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9-5779-5A46-B56C-5EE84D12BA56}"/>
                </c:ext>
              </c:extLst>
            </c:dLbl>
            <c:numFmt formatCode="0.00%" sourceLinked="0"/>
            <c:spPr>
              <a:no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t" anchorCtr="1">
                <a:spAutoFit/>
              </a:bodyPr>
              <a:lstStyle/>
              <a:p>
                <a:pPr>
                  <a:defRPr lang="zh-CN" sz="1000" b="1" i="0" u="none" strike="noStrike" kern="1200" baseline="0">
                    <a:solidFill>
                      <a:schemeClr val="bg1"/>
                    </a:solidFill>
                    <a:latin typeface="+mn-ea"/>
                    <a:ea typeface="+mn-ea"/>
                    <a:cs typeface="+mn-cs"/>
                  </a:defRPr>
                </a:pPr>
                <a:endParaRPr lang="zh-CN"/>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'[产品碳足迹计算表立式压滤机.xlsx]汇总 '!$B$1:$G$1</c:f>
              <c:strCache>
                <c:ptCount val="6"/>
                <c:pt idx="0">
                  <c:v>原材料生产</c:v>
                </c:pt>
                <c:pt idx="1">
                  <c:v>原材料运输</c:v>
                </c:pt>
                <c:pt idx="2">
                  <c:v>产品生产</c:v>
                </c:pt>
                <c:pt idx="3">
                  <c:v>产品运输</c:v>
                </c:pt>
                <c:pt idx="4">
                  <c:v>产品使用</c:v>
                </c:pt>
                <c:pt idx="5">
                  <c:v>产品废弃回收</c:v>
                </c:pt>
              </c:strCache>
            </c:strRef>
          </c:cat>
          <c:val>
            <c:numRef>
              <c:f>'[产品碳足迹计算表立式压滤机.xlsx]汇总 '!$B$2:$G$2</c:f>
              <c:numCache>
                <c:formatCode>0.00_ </c:formatCode>
                <c:ptCount val="6"/>
                <c:pt idx="0">
                  <c:v>184.87</c:v>
                </c:pt>
                <c:pt idx="1">
                  <c:v>0.66</c:v>
                </c:pt>
                <c:pt idx="2">
                  <c:v>19.61</c:v>
                </c:pt>
                <c:pt idx="3">
                  <c:v>9.17</c:v>
                </c:pt>
                <c:pt idx="4">
                  <c:v>1635</c:v>
                </c:pt>
                <c:pt idx="5">
                  <c:v>-60.66</c:v>
                </c:pt>
              </c:numCache>
            </c:numRef>
          </c:val>
          <c:extLst>
            <c:ext xmlns:c16="http://schemas.microsoft.com/office/drawing/2014/chart" uri="{C3380CC4-5D6E-409C-BE32-E72D297353CC}">
              <c16:uniqueId val="{0000000A-5779-5A46-B56C-5EE84D12BA56}"/>
            </c:ext>
          </c:extLst>
        </c:ser>
        <c:dLbls>
          <c:showLegendKey val="0"/>
          <c:showVal val="0"/>
          <c:showCatName val="0"/>
          <c:showSerName val="0"/>
          <c:showPercent val="1"/>
          <c:showBubbleSize val="0"/>
          <c:showLeaderLines val="0"/>
        </c:dLbls>
        <c:firstSliceAng val="0"/>
        <c:holeSize val="50"/>
      </c:doughnutChart>
      <c:spPr>
        <a:noFill/>
        <a:ln>
          <a:noFill/>
        </a:ln>
        <a:effectLst/>
      </c:spPr>
    </c:plotArea>
    <c:plotVisOnly val="1"/>
    <c:dispBlanksAs val="zero"/>
    <c:showDLblsOverMax val="0"/>
  </c:chart>
  <c:spPr>
    <a:solidFill>
      <a:schemeClr val="bg1"/>
    </a:solidFill>
    <a:ln w="9525" cap="flat" cmpd="sng" algn="ctr">
      <a:solidFill>
        <a:schemeClr val="dk1">
          <a:lumMod val="25000"/>
          <a:lumOff val="75000"/>
        </a:schemeClr>
      </a:solidFill>
      <a:prstDash val="solid"/>
      <a:round/>
    </a:ln>
    <a:effectLst/>
  </c:spPr>
  <c:txPr>
    <a:bodyPr/>
    <a:lstStyle/>
    <a:p>
      <a:pPr>
        <a:defRPr lang="zh-CN"/>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F589D2-72E5-4E4C-94CD-CAC8776EA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Pages>
  <Words>2679</Words>
  <Characters>15275</Characters>
  <Application>Microsoft Office Word</Application>
  <DocSecurity>0</DocSecurity>
  <Lines>127</Lines>
  <Paragraphs>35</Paragraphs>
  <ScaleCrop>false</ScaleCrop>
  <Company/>
  <LinksUpToDate>false</LinksUpToDate>
  <CharactersWithSpaces>17919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 亮亮</dc:creator>
  <cp:lastModifiedBy>Microsoft Office User</cp:lastModifiedBy>
  <cp:revision>5</cp:revision>
  <cp:lastPrinted>2021-04-08T03:43:00Z</cp:lastPrinted>
  <dcterms:created xsi:type="dcterms:W3CDTF">2023-08-17T02:24:00Z</dcterms:created>
  <dcterms:modified xsi:type="dcterms:W3CDTF">2023-08-17T02:37:00Z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93233CCFF68D45E08EAFE97F439E0C38_12</vt:lpwstr>
  </property>
</Properties>
</file>